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2783" w:rsidRPr="005543CF" w:rsidRDefault="00F45C00" w:rsidP="00F45C00">
      <w:pPr>
        <w:rPr>
          <w:rFonts w:ascii="Traditional Arabic" w:hAnsi="Traditional Arabic" w:cs="Traditional Arabic"/>
          <w:b/>
          <w:bCs/>
          <w:sz w:val="36"/>
          <w:szCs w:val="36"/>
          <w:rtl/>
        </w:rPr>
      </w:pPr>
      <w:r w:rsidRPr="005543CF">
        <w:rPr>
          <w:rFonts w:ascii="Traditional Arabic" w:hAnsi="Traditional Arabic" w:cs="Traditional Arabic"/>
          <w:b/>
          <w:bCs/>
          <w:sz w:val="36"/>
          <w:szCs w:val="36"/>
          <w:rtl/>
        </w:rPr>
        <w:t>المحور ال</w:t>
      </w:r>
      <w:r w:rsidR="00D463E8">
        <w:rPr>
          <w:rFonts w:ascii="Traditional Arabic" w:hAnsi="Traditional Arabic" w:cs="Traditional Arabic" w:hint="cs"/>
          <w:b/>
          <w:bCs/>
          <w:sz w:val="36"/>
          <w:szCs w:val="36"/>
          <w:rtl/>
        </w:rPr>
        <w:t>ثالث</w:t>
      </w:r>
      <w:r w:rsidRPr="005543CF">
        <w:rPr>
          <w:rFonts w:ascii="Traditional Arabic" w:hAnsi="Traditional Arabic" w:cs="Traditional Arabic"/>
          <w:b/>
          <w:bCs/>
          <w:sz w:val="36"/>
          <w:szCs w:val="36"/>
          <w:rtl/>
        </w:rPr>
        <w:t xml:space="preserve">: </w:t>
      </w:r>
      <w:r w:rsidRPr="005543CF">
        <w:rPr>
          <w:rFonts w:ascii="Traditional Arabic" w:hAnsi="Traditional Arabic" w:cs="Traditional Arabic" w:hint="cs"/>
          <w:b/>
          <w:bCs/>
          <w:sz w:val="36"/>
          <w:szCs w:val="36"/>
          <w:rtl/>
        </w:rPr>
        <w:t>الصلاة في النجاسة والمتنجس</w:t>
      </w:r>
    </w:p>
    <w:tbl>
      <w:tblPr>
        <w:tblStyle w:val="TableGrid"/>
        <w:bidiVisual/>
        <w:tblW w:w="0" w:type="auto"/>
        <w:tblLook w:val="04A0" w:firstRow="1" w:lastRow="0" w:firstColumn="1" w:lastColumn="0" w:noHBand="0" w:noVBand="1"/>
      </w:tblPr>
      <w:tblGrid>
        <w:gridCol w:w="1998"/>
        <w:gridCol w:w="2881"/>
        <w:gridCol w:w="9322"/>
      </w:tblGrid>
      <w:tr w:rsidR="00D72EAE" w:rsidTr="00F63511">
        <w:tc>
          <w:tcPr>
            <w:tcW w:w="1998" w:type="dxa"/>
          </w:tcPr>
          <w:p w:rsidR="00D72EAE" w:rsidRPr="00AD6E25" w:rsidRDefault="00D72EAE" w:rsidP="00B3421E">
            <w:pPr>
              <w:rPr>
                <w:rFonts w:ascii="Traditional Arabic" w:hAnsi="Traditional Arabic" w:cs="Traditional Arabic"/>
                <w:b/>
                <w:bCs/>
                <w:sz w:val="32"/>
                <w:szCs w:val="32"/>
                <w:rtl/>
              </w:rPr>
            </w:pPr>
          </w:p>
        </w:tc>
        <w:tc>
          <w:tcPr>
            <w:tcW w:w="12203" w:type="dxa"/>
            <w:gridSpan w:val="2"/>
          </w:tcPr>
          <w:p w:rsidR="00D72EAE" w:rsidRPr="00890D8D" w:rsidRDefault="00481DF3" w:rsidP="00B3421E">
            <w:pPr>
              <w:jc w:val="lowKashida"/>
              <w:rPr>
                <w:rFonts w:ascii="Traditional Arabic" w:eastAsia="Times New Roman" w:hAnsi="Traditional Arabic" w:cs="Traditional Arabic"/>
                <w:b/>
                <w:bCs/>
                <w:color w:val="000000"/>
                <w:sz w:val="36"/>
                <w:szCs w:val="36"/>
                <w:rtl/>
              </w:rPr>
            </w:pPr>
            <w:r w:rsidRPr="00890D8D">
              <w:rPr>
                <w:rFonts w:ascii="Traditional Arabic" w:eastAsia="Times New Roman" w:hAnsi="Traditional Arabic" w:cs="Traditional Arabic" w:hint="cs"/>
                <w:b/>
                <w:bCs/>
                <w:color w:val="000000"/>
                <w:sz w:val="36"/>
                <w:szCs w:val="36"/>
                <w:rtl/>
              </w:rPr>
              <w:t xml:space="preserve">أي من الحالات التالية صلاته صحيحة: </w:t>
            </w:r>
          </w:p>
          <w:p w:rsidR="00E966CC" w:rsidRDefault="00E966CC" w:rsidP="00E966CC">
            <w:pPr>
              <w:pStyle w:val="ListParagraph"/>
              <w:numPr>
                <w:ilvl w:val="0"/>
                <w:numId w:val="48"/>
              </w:numPr>
              <w:jc w:val="lowKashida"/>
              <w:rPr>
                <w:rFonts w:ascii="Traditional Arabic" w:eastAsia="Times New Roman" w:hAnsi="Traditional Arabic" w:cs="Traditional Arabic"/>
                <w:color w:val="000000"/>
                <w:sz w:val="36"/>
                <w:szCs w:val="36"/>
              </w:rPr>
            </w:pPr>
            <w:r>
              <w:rPr>
                <w:rFonts w:ascii="Traditional Arabic" w:eastAsia="Times New Roman" w:hAnsi="Traditional Arabic" w:cs="Traditional Arabic" w:hint="cs"/>
                <w:color w:val="000000"/>
                <w:sz w:val="36"/>
                <w:szCs w:val="36"/>
                <w:rtl/>
              </w:rPr>
              <w:t>صلى بحزام</w:t>
            </w:r>
            <w:r w:rsidR="00A856AB">
              <w:rPr>
                <w:rFonts w:ascii="Traditional Arabic" w:eastAsia="Times New Roman" w:hAnsi="Traditional Arabic" w:cs="Traditional Arabic" w:hint="cs"/>
                <w:color w:val="000000"/>
                <w:sz w:val="36"/>
                <w:szCs w:val="36"/>
                <w:rtl/>
              </w:rPr>
              <w:t>ٍ</w:t>
            </w:r>
            <w:r>
              <w:rPr>
                <w:rFonts w:ascii="Traditional Arabic" w:eastAsia="Times New Roman" w:hAnsi="Traditional Arabic" w:cs="Traditional Arabic" w:hint="cs"/>
                <w:color w:val="000000"/>
                <w:sz w:val="36"/>
                <w:szCs w:val="36"/>
                <w:rtl/>
              </w:rPr>
              <w:t xml:space="preserve"> جلدي</w:t>
            </w:r>
            <w:r w:rsidR="00A856AB">
              <w:rPr>
                <w:rFonts w:ascii="Traditional Arabic" w:eastAsia="Times New Roman" w:hAnsi="Traditional Arabic" w:cs="Traditional Arabic" w:hint="cs"/>
                <w:color w:val="000000"/>
                <w:sz w:val="36"/>
                <w:szCs w:val="36"/>
                <w:rtl/>
              </w:rPr>
              <w:t>ٍّ</w:t>
            </w:r>
            <w:r>
              <w:rPr>
                <w:rFonts w:ascii="Traditional Arabic" w:eastAsia="Times New Roman" w:hAnsi="Traditional Arabic" w:cs="Traditional Arabic" w:hint="cs"/>
                <w:color w:val="000000"/>
                <w:sz w:val="36"/>
                <w:szCs w:val="36"/>
                <w:rtl/>
              </w:rPr>
              <w:t xml:space="preserve"> متخذ</w:t>
            </w:r>
            <w:r w:rsidR="00510973">
              <w:rPr>
                <w:rFonts w:ascii="Traditional Arabic" w:eastAsia="Times New Roman" w:hAnsi="Traditional Arabic" w:cs="Traditional Arabic" w:hint="cs"/>
                <w:color w:val="000000"/>
                <w:sz w:val="36"/>
                <w:szCs w:val="36"/>
                <w:rtl/>
              </w:rPr>
              <w:t>ٍ</w:t>
            </w:r>
            <w:r>
              <w:rPr>
                <w:rFonts w:ascii="Traditional Arabic" w:eastAsia="Times New Roman" w:hAnsi="Traditional Arabic" w:cs="Traditional Arabic" w:hint="cs"/>
                <w:color w:val="000000"/>
                <w:sz w:val="36"/>
                <w:szCs w:val="36"/>
                <w:rtl/>
              </w:rPr>
              <w:t xml:space="preserve"> من ميتة</w:t>
            </w:r>
            <w:r w:rsidR="00510973">
              <w:rPr>
                <w:rFonts w:ascii="Traditional Arabic" w:eastAsia="Times New Roman" w:hAnsi="Traditional Arabic" w:cs="Traditional Arabic" w:hint="cs"/>
                <w:color w:val="000000"/>
                <w:sz w:val="36"/>
                <w:szCs w:val="36"/>
                <w:rtl/>
              </w:rPr>
              <w:t>ٍ (غير مذكاة</w:t>
            </w:r>
            <w:r>
              <w:rPr>
                <w:rFonts w:ascii="Traditional Arabic" w:eastAsia="Times New Roman" w:hAnsi="Traditional Arabic" w:cs="Traditional Arabic" w:hint="cs"/>
                <w:color w:val="000000"/>
                <w:sz w:val="36"/>
                <w:szCs w:val="36"/>
                <w:rtl/>
              </w:rPr>
              <w:t>) باعتبار أنّه لا تتم الصلاة فيه منفردا</w:t>
            </w:r>
            <w:r w:rsidR="00510973">
              <w:rPr>
                <w:rFonts w:ascii="Traditional Arabic" w:eastAsia="Times New Roman" w:hAnsi="Traditional Arabic" w:cs="Traditional Arabic" w:hint="cs"/>
                <w:color w:val="000000"/>
                <w:sz w:val="36"/>
                <w:szCs w:val="36"/>
                <w:rtl/>
              </w:rPr>
              <w:t>ً</w:t>
            </w:r>
            <w:r>
              <w:rPr>
                <w:rFonts w:ascii="Traditional Arabic" w:eastAsia="Times New Roman" w:hAnsi="Traditional Arabic" w:cs="Traditional Arabic" w:hint="cs"/>
                <w:color w:val="000000"/>
                <w:sz w:val="36"/>
                <w:szCs w:val="36"/>
                <w:rtl/>
              </w:rPr>
              <w:t xml:space="preserve">. </w:t>
            </w:r>
          </w:p>
          <w:p w:rsidR="00481DF3" w:rsidRDefault="00481DF3" w:rsidP="00481DF3">
            <w:pPr>
              <w:pStyle w:val="ListParagraph"/>
              <w:numPr>
                <w:ilvl w:val="0"/>
                <w:numId w:val="48"/>
              </w:numPr>
              <w:jc w:val="lowKashida"/>
              <w:rPr>
                <w:rFonts w:ascii="Traditional Arabic" w:eastAsia="Times New Roman" w:hAnsi="Traditional Arabic" w:cs="Traditional Arabic"/>
                <w:color w:val="000000"/>
                <w:sz w:val="36"/>
                <w:szCs w:val="36"/>
              </w:rPr>
            </w:pPr>
            <w:r w:rsidRPr="00481DF3">
              <w:rPr>
                <w:rFonts w:ascii="Traditional Arabic" w:eastAsia="Times New Roman" w:hAnsi="Traditional Arabic" w:cs="Traditional Arabic" w:hint="cs"/>
                <w:color w:val="000000"/>
                <w:sz w:val="36"/>
                <w:szCs w:val="36"/>
                <w:rtl/>
              </w:rPr>
              <w:t xml:space="preserve">صلى وثوبه متنجسٌ بدم ممزوج بالماء مقداره أقلّ من عقدة السبابة.  </w:t>
            </w:r>
          </w:p>
          <w:p w:rsidR="00E966CC" w:rsidRDefault="00890D8D" w:rsidP="00890D8D">
            <w:pPr>
              <w:pStyle w:val="ListParagraph"/>
              <w:numPr>
                <w:ilvl w:val="0"/>
                <w:numId w:val="48"/>
              </w:numPr>
              <w:jc w:val="lowKashida"/>
              <w:rPr>
                <w:rFonts w:ascii="Traditional Arabic" w:eastAsia="Times New Roman" w:hAnsi="Traditional Arabic" w:cs="Traditional Arabic"/>
                <w:color w:val="000000"/>
                <w:sz w:val="36"/>
                <w:szCs w:val="36"/>
              </w:rPr>
            </w:pPr>
            <w:r>
              <w:rPr>
                <w:rFonts w:ascii="Traditional Arabic" w:eastAsia="Times New Roman" w:hAnsi="Traditional Arabic" w:cs="Traditional Arabic" w:hint="cs"/>
                <w:color w:val="000000"/>
                <w:sz w:val="36"/>
                <w:szCs w:val="36"/>
                <w:rtl/>
              </w:rPr>
              <w:t xml:space="preserve">خضع لعملية جراحية، خاط الطبيب الجرح بخيط نجس، فكان يصلي فيه باعتبار أنه </w:t>
            </w:r>
            <w:r>
              <w:rPr>
                <w:rFonts w:ascii="Traditional Arabic" w:eastAsia="Times New Roman" w:hAnsi="Traditional Arabic" w:cs="Traditional Arabic"/>
                <w:color w:val="000000"/>
                <w:sz w:val="36"/>
                <w:szCs w:val="36"/>
                <w:rtl/>
              </w:rPr>
              <w:t>صار من البواطن والتوابع</w:t>
            </w:r>
            <w:r>
              <w:rPr>
                <w:rFonts w:ascii="Traditional Arabic" w:eastAsia="Times New Roman" w:hAnsi="Traditional Arabic" w:cs="Traditional Arabic" w:hint="cs"/>
                <w:color w:val="000000"/>
                <w:sz w:val="36"/>
                <w:szCs w:val="36"/>
                <w:rtl/>
              </w:rPr>
              <w:t xml:space="preserve">. </w:t>
            </w:r>
          </w:p>
          <w:p w:rsidR="00E966CC" w:rsidRPr="00481DF3" w:rsidRDefault="00481DF3" w:rsidP="00E966CC">
            <w:pPr>
              <w:pStyle w:val="ListParagraph"/>
              <w:numPr>
                <w:ilvl w:val="0"/>
                <w:numId w:val="48"/>
              </w:numPr>
              <w:jc w:val="lowKashida"/>
              <w:rPr>
                <w:rFonts w:ascii="Traditional Arabic" w:eastAsia="Times New Roman" w:hAnsi="Traditional Arabic" w:cs="Traditional Arabic"/>
                <w:color w:val="000000"/>
                <w:sz w:val="36"/>
                <w:szCs w:val="36"/>
                <w:rtl/>
              </w:rPr>
            </w:pPr>
            <w:r>
              <w:rPr>
                <w:rFonts w:ascii="Traditional Arabic" w:eastAsia="Times New Roman" w:hAnsi="Traditional Arabic" w:cs="Traditional Arabic" w:hint="cs"/>
                <w:color w:val="000000"/>
                <w:sz w:val="36"/>
                <w:szCs w:val="36"/>
                <w:rtl/>
              </w:rPr>
              <w:t>جرحت يده وتلوّث قميصه بالدم، فكان يُ</w:t>
            </w:r>
            <w:r w:rsidR="006D3F80">
              <w:rPr>
                <w:rFonts w:ascii="Traditional Arabic" w:eastAsia="Times New Roman" w:hAnsi="Traditional Arabic" w:cs="Traditional Arabic" w:hint="cs"/>
                <w:color w:val="000000"/>
                <w:sz w:val="36"/>
                <w:szCs w:val="36"/>
                <w:rtl/>
              </w:rPr>
              <w:t>صلي</w:t>
            </w:r>
            <w:r>
              <w:rPr>
                <w:rFonts w:ascii="Traditional Arabic" w:eastAsia="Times New Roman" w:hAnsi="Traditional Arabic" w:cs="Traditional Arabic" w:hint="cs"/>
                <w:color w:val="000000"/>
                <w:sz w:val="36"/>
                <w:szCs w:val="36"/>
                <w:rtl/>
              </w:rPr>
              <w:t xml:space="preserve"> فيه حتى بر</w:t>
            </w:r>
            <w:r w:rsidR="00E966CC">
              <w:rPr>
                <w:rFonts w:ascii="Traditional Arabic" w:eastAsia="Times New Roman" w:hAnsi="Traditional Arabic" w:cs="Traditional Arabic" w:hint="cs"/>
                <w:color w:val="000000"/>
                <w:sz w:val="36"/>
                <w:szCs w:val="36"/>
                <w:rtl/>
              </w:rPr>
              <w:t>ئ</w:t>
            </w:r>
            <w:r>
              <w:rPr>
                <w:rFonts w:ascii="Traditional Arabic" w:eastAsia="Times New Roman" w:hAnsi="Traditional Arabic" w:cs="Traditional Arabic" w:hint="cs"/>
                <w:color w:val="000000"/>
                <w:sz w:val="36"/>
                <w:szCs w:val="36"/>
                <w:rtl/>
              </w:rPr>
              <w:t xml:space="preserve"> الجرح. </w:t>
            </w:r>
          </w:p>
        </w:tc>
      </w:tr>
      <w:tr w:rsidR="00F62783" w:rsidTr="00B3421E">
        <w:tc>
          <w:tcPr>
            <w:tcW w:w="1998" w:type="dxa"/>
            <w:vMerge w:val="restart"/>
          </w:tcPr>
          <w:p w:rsidR="00F62783" w:rsidRPr="00AD6E25" w:rsidRDefault="00AD6E25" w:rsidP="00B3421E">
            <w:pPr>
              <w:rPr>
                <w:rFonts w:ascii="Traditional Arabic" w:hAnsi="Traditional Arabic" w:cs="Traditional Arabic"/>
                <w:b/>
                <w:bCs/>
                <w:sz w:val="32"/>
                <w:szCs w:val="32"/>
                <w:rtl/>
              </w:rPr>
            </w:pPr>
            <w:r w:rsidRPr="00AD6E25">
              <w:rPr>
                <w:rFonts w:ascii="Traditional Arabic" w:hAnsi="Traditional Arabic" w:cs="Traditional Arabic"/>
                <w:b/>
                <w:bCs/>
                <w:sz w:val="32"/>
                <w:szCs w:val="32"/>
                <w:rtl/>
              </w:rPr>
              <w:t>أولا</w:t>
            </w:r>
            <w:r w:rsidR="00510973">
              <w:rPr>
                <w:rFonts w:ascii="Traditional Arabic" w:hAnsi="Traditional Arabic" w:cs="Traditional Arabic" w:hint="cs"/>
                <w:b/>
                <w:bCs/>
                <w:sz w:val="32"/>
                <w:szCs w:val="32"/>
                <w:rtl/>
              </w:rPr>
              <w:t>ً</w:t>
            </w:r>
            <w:r w:rsidRPr="00AD6E25">
              <w:rPr>
                <w:rFonts w:ascii="Traditional Arabic" w:hAnsi="Traditional Arabic" w:cs="Traditional Arabic"/>
                <w:b/>
                <w:bCs/>
                <w:sz w:val="32"/>
                <w:szCs w:val="32"/>
                <w:rtl/>
              </w:rPr>
              <w:t xml:space="preserve">- </w:t>
            </w:r>
            <w:r w:rsidR="00B3421E">
              <w:rPr>
                <w:rFonts w:ascii="Traditional Arabic" w:hAnsi="Traditional Arabic" w:cs="Traditional Arabic" w:hint="cs"/>
                <w:b/>
                <w:bCs/>
                <w:sz w:val="32"/>
                <w:szCs w:val="32"/>
                <w:rtl/>
              </w:rPr>
              <w:t>ما يعفى عنه</w:t>
            </w:r>
            <w:r w:rsidR="00F62783" w:rsidRPr="00AD6E25">
              <w:rPr>
                <w:rFonts w:ascii="Traditional Arabic" w:hAnsi="Traditional Arabic" w:cs="Traditional Arabic"/>
                <w:b/>
                <w:bCs/>
                <w:sz w:val="32"/>
                <w:szCs w:val="32"/>
                <w:rtl/>
              </w:rPr>
              <w:t xml:space="preserve"> في الصلاة</w:t>
            </w:r>
          </w:p>
        </w:tc>
        <w:tc>
          <w:tcPr>
            <w:tcW w:w="2881" w:type="dxa"/>
          </w:tcPr>
          <w:p w:rsidR="00F62783" w:rsidRPr="001232FA" w:rsidRDefault="00F62783" w:rsidP="001232FA">
            <w:pPr>
              <w:pStyle w:val="ListParagraph"/>
              <w:numPr>
                <w:ilvl w:val="0"/>
                <w:numId w:val="42"/>
              </w:numPr>
              <w:rPr>
                <w:rFonts w:ascii="Traditional Arabic" w:hAnsi="Traditional Arabic" w:cs="Traditional Arabic"/>
                <w:b/>
                <w:bCs/>
                <w:sz w:val="32"/>
                <w:szCs w:val="32"/>
                <w:rtl/>
              </w:rPr>
            </w:pPr>
            <w:r w:rsidRPr="001232FA">
              <w:rPr>
                <w:rFonts w:ascii="Traditional Arabic" w:hAnsi="Traditional Arabic" w:cs="Traditional Arabic"/>
                <w:b/>
                <w:bCs/>
                <w:sz w:val="32"/>
                <w:szCs w:val="32"/>
                <w:rtl/>
              </w:rPr>
              <w:t>دم الجروح والقروح</w:t>
            </w:r>
          </w:p>
        </w:tc>
        <w:tc>
          <w:tcPr>
            <w:tcW w:w="9322" w:type="dxa"/>
          </w:tcPr>
          <w:p w:rsidR="00F62783" w:rsidRDefault="00F62783" w:rsidP="000576F7">
            <w:pPr>
              <w:jc w:val="lowKashida"/>
              <w:rPr>
                <w:rtl/>
              </w:rPr>
            </w:pPr>
            <w:r>
              <w:rPr>
                <w:rFonts w:ascii="Traditional Arabic" w:eastAsia="Times New Roman" w:hAnsi="Traditional Arabic" w:cs="Traditional Arabic"/>
                <w:color w:val="000000"/>
                <w:sz w:val="36"/>
                <w:szCs w:val="36"/>
                <w:rtl/>
              </w:rPr>
              <w:t>إذا تنجّس الثوب أو البدن بدم الجرح أو القُرح</w:t>
            </w:r>
            <w:r w:rsidR="000576F7">
              <w:rPr>
                <w:rStyle w:val="FootnoteReference"/>
                <w:rFonts w:ascii="Traditional Arabic" w:eastAsia="Times New Roman" w:hAnsi="Traditional Arabic" w:cs="Traditional Arabic"/>
                <w:color w:val="000000"/>
                <w:sz w:val="36"/>
                <w:szCs w:val="36"/>
                <w:rtl/>
              </w:rPr>
              <w:footnoteReference w:id="1"/>
            </w:r>
            <w:r>
              <w:rPr>
                <w:rFonts w:ascii="Traditional Arabic" w:eastAsia="Times New Roman" w:hAnsi="Traditional Arabic" w:cs="Traditional Arabic"/>
                <w:color w:val="000000"/>
                <w:sz w:val="36"/>
                <w:szCs w:val="36"/>
                <w:rtl/>
              </w:rPr>
              <w:t xml:space="preserve"> ، فإن أمكن التطهير أو تبديل الثوب وجب، وإن كان في التطهير أو التبديل مشقّة لا تُتحمّل عادة فلا يجب، وحينئذٍ تصحّ الصلاة بالدم إلى أن يبرأ الجرح أو القُرح</w:t>
            </w:r>
            <w:r w:rsidR="00F63511">
              <w:rPr>
                <w:rFonts w:ascii="Traditional Arabic" w:eastAsia="Times New Roman" w:hAnsi="Traditional Arabic" w:cs="Traditional Arabic" w:hint="cs"/>
                <w:color w:val="000000"/>
                <w:sz w:val="36"/>
                <w:szCs w:val="36"/>
                <w:rtl/>
              </w:rPr>
              <w:t xml:space="preserve"> (مهما كان حجم الدّم وسعته)</w:t>
            </w:r>
            <w:r>
              <w:rPr>
                <w:rFonts w:ascii="Traditional Arabic" w:eastAsia="Times New Roman" w:hAnsi="Traditional Arabic" w:cs="Traditional Arabic"/>
                <w:color w:val="000000"/>
                <w:sz w:val="36"/>
                <w:szCs w:val="36"/>
              </w:rPr>
              <w:t>.</w:t>
            </w:r>
          </w:p>
        </w:tc>
      </w:tr>
      <w:tr w:rsidR="00F62783" w:rsidTr="00B3421E">
        <w:tc>
          <w:tcPr>
            <w:tcW w:w="1998" w:type="dxa"/>
            <w:vMerge/>
          </w:tcPr>
          <w:p w:rsidR="00F62783" w:rsidRPr="00AD6E25" w:rsidRDefault="00F62783" w:rsidP="00F63511">
            <w:pPr>
              <w:rPr>
                <w:rFonts w:ascii="Traditional Arabic" w:hAnsi="Traditional Arabic" w:cs="Traditional Arabic"/>
                <w:b/>
                <w:bCs/>
                <w:sz w:val="32"/>
                <w:szCs w:val="32"/>
                <w:rtl/>
              </w:rPr>
            </w:pPr>
          </w:p>
        </w:tc>
        <w:tc>
          <w:tcPr>
            <w:tcW w:w="2881" w:type="dxa"/>
          </w:tcPr>
          <w:p w:rsidR="00F62783" w:rsidRPr="001232FA" w:rsidRDefault="00F62783" w:rsidP="00A23D3A">
            <w:pPr>
              <w:pStyle w:val="ListParagraph"/>
              <w:numPr>
                <w:ilvl w:val="0"/>
                <w:numId w:val="42"/>
              </w:numPr>
              <w:ind w:hanging="558"/>
              <w:rPr>
                <w:rFonts w:ascii="Traditional Arabic" w:hAnsi="Traditional Arabic" w:cs="Traditional Arabic"/>
                <w:b/>
                <w:bCs/>
                <w:sz w:val="32"/>
                <w:szCs w:val="32"/>
                <w:rtl/>
              </w:rPr>
            </w:pPr>
            <w:r w:rsidRPr="001232FA">
              <w:rPr>
                <w:rFonts w:ascii="Traditional Arabic" w:hAnsi="Traditional Arabic" w:cs="Traditional Arabic"/>
                <w:b/>
                <w:bCs/>
                <w:sz w:val="32"/>
                <w:szCs w:val="32"/>
                <w:rtl/>
              </w:rPr>
              <w:t>ما سعته أقل</w:t>
            </w:r>
            <w:r w:rsidR="00481DF3">
              <w:rPr>
                <w:rFonts w:ascii="Traditional Arabic" w:hAnsi="Traditional Arabic" w:cs="Traditional Arabic" w:hint="cs"/>
                <w:b/>
                <w:bCs/>
                <w:sz w:val="32"/>
                <w:szCs w:val="32"/>
                <w:rtl/>
              </w:rPr>
              <w:t>ّ</w:t>
            </w:r>
            <w:r w:rsidRPr="001232FA">
              <w:rPr>
                <w:rFonts w:ascii="Traditional Arabic" w:hAnsi="Traditional Arabic" w:cs="Traditional Arabic"/>
                <w:b/>
                <w:bCs/>
                <w:sz w:val="32"/>
                <w:szCs w:val="32"/>
                <w:rtl/>
              </w:rPr>
              <w:t xml:space="preserve"> من عقد</w:t>
            </w:r>
            <w:r w:rsidR="00481DF3">
              <w:rPr>
                <w:rFonts w:ascii="Traditional Arabic" w:hAnsi="Traditional Arabic" w:cs="Traditional Arabic" w:hint="cs"/>
                <w:b/>
                <w:bCs/>
                <w:sz w:val="32"/>
                <w:szCs w:val="32"/>
                <w:rtl/>
              </w:rPr>
              <w:t>ة</w:t>
            </w:r>
            <w:r w:rsidRPr="001232FA">
              <w:rPr>
                <w:rFonts w:ascii="Traditional Arabic" w:hAnsi="Traditional Arabic" w:cs="Traditional Arabic"/>
                <w:b/>
                <w:bCs/>
                <w:sz w:val="32"/>
                <w:szCs w:val="32"/>
                <w:rtl/>
              </w:rPr>
              <w:t xml:space="preserve"> السبابة</w:t>
            </w:r>
          </w:p>
        </w:tc>
        <w:tc>
          <w:tcPr>
            <w:tcW w:w="9322" w:type="dxa"/>
          </w:tcPr>
          <w:p w:rsidR="00F62783" w:rsidRPr="00B3421E" w:rsidRDefault="00B3421E" w:rsidP="000576F7">
            <w:pPr>
              <w:jc w:val="lowKashida"/>
              <w:rPr>
                <w:rFonts w:ascii="Traditional Arabic" w:eastAsia="Times New Roman" w:hAnsi="Traditional Arabic" w:cs="Traditional Arabic"/>
                <w:color w:val="000000"/>
                <w:sz w:val="36"/>
                <w:szCs w:val="36"/>
                <w:rtl/>
              </w:rPr>
            </w:pPr>
            <w:r>
              <w:rPr>
                <w:rFonts w:ascii="Traditional Arabic" w:eastAsia="Times New Roman" w:hAnsi="Traditional Arabic" w:cs="Traditional Arabic"/>
                <w:color w:val="000000"/>
                <w:sz w:val="36"/>
                <w:szCs w:val="36"/>
                <w:rtl/>
              </w:rPr>
              <w:t>إذا تنجّس الثوب أو البدن ب</w:t>
            </w:r>
            <w:r>
              <w:rPr>
                <w:rFonts w:ascii="Traditional Arabic" w:eastAsia="Times New Roman" w:hAnsi="Traditional Arabic" w:cs="Traditional Arabic" w:hint="cs"/>
                <w:color w:val="000000"/>
                <w:sz w:val="36"/>
                <w:szCs w:val="36"/>
                <w:rtl/>
              </w:rPr>
              <w:t>الدم و</w:t>
            </w:r>
            <w:r w:rsidR="00F62783" w:rsidRPr="00B3421E">
              <w:rPr>
                <w:rFonts w:ascii="Traditional Arabic" w:eastAsia="Times New Roman" w:hAnsi="Traditional Arabic" w:cs="Traditional Arabic"/>
                <w:color w:val="000000"/>
                <w:sz w:val="36"/>
                <w:szCs w:val="36"/>
                <w:rtl/>
              </w:rPr>
              <w:t>كانت سعته أقل</w:t>
            </w:r>
            <w:r>
              <w:rPr>
                <w:rFonts w:ascii="Traditional Arabic" w:eastAsia="Times New Roman" w:hAnsi="Traditional Arabic" w:cs="Traditional Arabic" w:hint="cs"/>
                <w:color w:val="000000"/>
                <w:sz w:val="36"/>
                <w:szCs w:val="36"/>
                <w:rtl/>
              </w:rPr>
              <w:t>ّ</w:t>
            </w:r>
            <w:r w:rsidR="00F62783" w:rsidRPr="00B3421E">
              <w:rPr>
                <w:rFonts w:ascii="Traditional Arabic" w:eastAsia="Times New Roman" w:hAnsi="Traditional Arabic" w:cs="Traditional Arabic"/>
                <w:color w:val="000000"/>
                <w:sz w:val="36"/>
                <w:szCs w:val="36"/>
                <w:rtl/>
              </w:rPr>
              <w:t xml:space="preserve"> من عقد السبابة </w:t>
            </w:r>
            <w:r>
              <w:rPr>
                <w:rFonts w:ascii="Traditional Arabic" w:eastAsia="Times New Roman" w:hAnsi="Traditional Arabic" w:cs="Traditional Arabic" w:hint="cs"/>
                <w:color w:val="000000"/>
                <w:sz w:val="36"/>
                <w:szCs w:val="36"/>
                <w:rtl/>
              </w:rPr>
              <w:t xml:space="preserve">ولم يخالطه الماء تصحّ الصلاة فيه شرط أن لا يكون </w:t>
            </w:r>
            <w:r w:rsidR="00F62783" w:rsidRPr="00B3421E">
              <w:rPr>
                <w:rFonts w:ascii="Traditional Arabic" w:eastAsia="Times New Roman" w:hAnsi="Traditional Arabic" w:cs="Traditional Arabic"/>
                <w:color w:val="000000"/>
                <w:sz w:val="36"/>
                <w:szCs w:val="36"/>
                <w:rtl/>
              </w:rPr>
              <w:t xml:space="preserve">دم نجس العين، </w:t>
            </w:r>
            <w:r>
              <w:rPr>
                <w:rFonts w:ascii="Traditional Arabic" w:eastAsia="Times New Roman" w:hAnsi="Traditional Arabic" w:cs="Traditional Arabic" w:hint="cs"/>
                <w:color w:val="000000"/>
                <w:sz w:val="36"/>
                <w:szCs w:val="36"/>
                <w:rtl/>
              </w:rPr>
              <w:t xml:space="preserve">أو دم </w:t>
            </w:r>
            <w:r w:rsidR="00F62783" w:rsidRPr="00B3421E">
              <w:rPr>
                <w:rFonts w:ascii="Traditional Arabic" w:eastAsia="Times New Roman" w:hAnsi="Traditional Arabic" w:cs="Traditional Arabic"/>
                <w:color w:val="000000"/>
                <w:sz w:val="36"/>
                <w:szCs w:val="36"/>
                <w:rtl/>
              </w:rPr>
              <w:t>ميتة</w:t>
            </w:r>
            <w:r w:rsidR="00F63511">
              <w:rPr>
                <w:rFonts w:ascii="Traditional Arabic" w:eastAsia="Times New Roman" w:hAnsi="Traditional Arabic" w:cs="Traditional Arabic" w:hint="cs"/>
                <w:color w:val="000000"/>
                <w:sz w:val="36"/>
                <w:szCs w:val="36"/>
                <w:rtl/>
              </w:rPr>
              <w:t xml:space="preserve">، لكنّه يبقى نجساً وينجّس </w:t>
            </w:r>
            <w:r w:rsidR="000576F7">
              <w:rPr>
                <w:rFonts w:ascii="Traditional Arabic" w:eastAsia="Times New Roman" w:hAnsi="Traditional Arabic" w:cs="Traditional Arabic" w:hint="cs"/>
                <w:color w:val="000000"/>
                <w:sz w:val="36"/>
                <w:szCs w:val="36"/>
                <w:rtl/>
              </w:rPr>
              <w:t xml:space="preserve">وإن كان معفوّاً عنه في </w:t>
            </w:r>
            <w:r w:rsidR="000576F7">
              <w:rPr>
                <w:rFonts w:ascii="Traditional Arabic" w:eastAsia="Times New Roman" w:hAnsi="Traditional Arabic" w:cs="Traditional Arabic" w:hint="cs"/>
                <w:color w:val="000000"/>
                <w:sz w:val="36"/>
                <w:szCs w:val="36"/>
                <w:rtl/>
              </w:rPr>
              <w:lastRenderedPageBreak/>
              <w:t>الصلاة.</w:t>
            </w:r>
          </w:p>
        </w:tc>
      </w:tr>
      <w:tr w:rsidR="00F62783" w:rsidTr="00B3421E">
        <w:tc>
          <w:tcPr>
            <w:tcW w:w="1998" w:type="dxa"/>
            <w:vMerge/>
          </w:tcPr>
          <w:p w:rsidR="00F62783" w:rsidRPr="00AD6E25" w:rsidRDefault="00F62783" w:rsidP="00F63511">
            <w:pPr>
              <w:rPr>
                <w:rFonts w:ascii="Traditional Arabic" w:hAnsi="Traditional Arabic" w:cs="Traditional Arabic"/>
                <w:b/>
                <w:bCs/>
                <w:sz w:val="32"/>
                <w:szCs w:val="32"/>
                <w:rtl/>
              </w:rPr>
            </w:pPr>
          </w:p>
        </w:tc>
        <w:tc>
          <w:tcPr>
            <w:tcW w:w="2881" w:type="dxa"/>
          </w:tcPr>
          <w:p w:rsidR="00F62783" w:rsidRPr="001232FA" w:rsidRDefault="00F62783" w:rsidP="001232FA">
            <w:pPr>
              <w:pStyle w:val="ListParagraph"/>
              <w:numPr>
                <w:ilvl w:val="0"/>
                <w:numId w:val="42"/>
              </w:numPr>
              <w:rPr>
                <w:rFonts w:ascii="Traditional Arabic" w:hAnsi="Traditional Arabic" w:cs="Traditional Arabic"/>
                <w:b/>
                <w:bCs/>
                <w:sz w:val="32"/>
                <w:szCs w:val="32"/>
                <w:rtl/>
              </w:rPr>
            </w:pPr>
            <w:r w:rsidRPr="001232FA">
              <w:rPr>
                <w:rFonts w:ascii="Traditional Arabic" w:hAnsi="Traditional Arabic" w:cs="Traditional Arabic"/>
                <w:b/>
                <w:bCs/>
                <w:sz w:val="32"/>
                <w:szCs w:val="32"/>
                <w:rtl/>
              </w:rPr>
              <w:t>ما لا تتم</w:t>
            </w:r>
            <w:r w:rsidR="001232FA">
              <w:rPr>
                <w:rFonts w:ascii="Traditional Arabic" w:hAnsi="Traditional Arabic" w:cs="Traditional Arabic" w:hint="cs"/>
                <w:b/>
                <w:bCs/>
                <w:sz w:val="32"/>
                <w:szCs w:val="32"/>
                <w:rtl/>
              </w:rPr>
              <w:t>ّ</w:t>
            </w:r>
            <w:r w:rsidRPr="001232FA">
              <w:rPr>
                <w:rFonts w:ascii="Traditional Arabic" w:hAnsi="Traditional Arabic" w:cs="Traditional Arabic"/>
                <w:b/>
                <w:bCs/>
                <w:sz w:val="32"/>
                <w:szCs w:val="32"/>
                <w:rtl/>
              </w:rPr>
              <w:t xml:space="preserve"> الصلاة به منفرداً</w:t>
            </w:r>
          </w:p>
        </w:tc>
        <w:tc>
          <w:tcPr>
            <w:tcW w:w="9322" w:type="dxa"/>
          </w:tcPr>
          <w:p w:rsidR="00F62783" w:rsidRPr="00B3421E" w:rsidRDefault="00B3421E" w:rsidP="00B3421E">
            <w:pPr>
              <w:jc w:val="lowKashida"/>
              <w:rPr>
                <w:rFonts w:ascii="Traditional Arabic" w:eastAsia="Times New Roman" w:hAnsi="Traditional Arabic" w:cs="Traditional Arabic"/>
                <w:color w:val="000000"/>
                <w:sz w:val="36"/>
                <w:szCs w:val="36"/>
                <w:rtl/>
              </w:rPr>
            </w:pPr>
            <w:r>
              <w:rPr>
                <w:rFonts w:ascii="Traditional Arabic" w:eastAsia="Times New Roman" w:hAnsi="Traditional Arabic" w:cs="Traditional Arabic" w:hint="cs"/>
                <w:color w:val="000000"/>
                <w:sz w:val="36"/>
                <w:szCs w:val="36"/>
                <w:rtl/>
              </w:rPr>
              <w:t xml:space="preserve">إذا تنجس </w:t>
            </w:r>
            <w:r w:rsidR="00F62783" w:rsidRPr="00B3421E">
              <w:rPr>
                <w:rFonts w:ascii="Traditional Arabic" w:eastAsia="Times New Roman" w:hAnsi="Traditional Arabic" w:cs="Traditional Arabic"/>
                <w:color w:val="000000"/>
                <w:sz w:val="36"/>
                <w:szCs w:val="36"/>
                <w:rtl/>
              </w:rPr>
              <w:t>اللباس الذي لا تتم</w:t>
            </w:r>
            <w:r>
              <w:rPr>
                <w:rFonts w:ascii="Traditional Arabic" w:eastAsia="Times New Roman" w:hAnsi="Traditional Arabic" w:cs="Traditional Arabic" w:hint="cs"/>
                <w:color w:val="000000"/>
                <w:sz w:val="36"/>
                <w:szCs w:val="36"/>
                <w:rtl/>
              </w:rPr>
              <w:t>ّ</w:t>
            </w:r>
            <w:r w:rsidR="00F62783" w:rsidRPr="00B3421E">
              <w:rPr>
                <w:rFonts w:ascii="Traditional Arabic" w:eastAsia="Times New Roman" w:hAnsi="Traditional Arabic" w:cs="Traditional Arabic"/>
                <w:color w:val="000000"/>
                <w:sz w:val="36"/>
                <w:szCs w:val="36"/>
                <w:rtl/>
              </w:rPr>
              <w:t xml:space="preserve"> به الصلاة منفرداً كالجورب ونحوه ممّا لا يكفي لستر العورة،</w:t>
            </w:r>
            <w:r>
              <w:rPr>
                <w:rFonts w:ascii="Traditional Arabic" w:eastAsia="Times New Roman" w:hAnsi="Traditional Arabic" w:cs="Traditional Arabic" w:hint="cs"/>
                <w:color w:val="000000"/>
                <w:sz w:val="36"/>
                <w:szCs w:val="36"/>
                <w:rtl/>
              </w:rPr>
              <w:t xml:space="preserve"> تصح</w:t>
            </w:r>
            <w:r w:rsidR="001232FA">
              <w:rPr>
                <w:rFonts w:ascii="Traditional Arabic" w:eastAsia="Times New Roman" w:hAnsi="Traditional Arabic" w:cs="Traditional Arabic" w:hint="cs"/>
                <w:color w:val="000000"/>
                <w:sz w:val="36"/>
                <w:szCs w:val="36"/>
                <w:rtl/>
              </w:rPr>
              <w:t>ّ</w:t>
            </w:r>
            <w:r>
              <w:rPr>
                <w:rFonts w:ascii="Traditional Arabic" w:eastAsia="Times New Roman" w:hAnsi="Traditional Arabic" w:cs="Traditional Arabic" w:hint="cs"/>
                <w:color w:val="000000"/>
                <w:sz w:val="36"/>
                <w:szCs w:val="36"/>
                <w:rtl/>
              </w:rPr>
              <w:t xml:space="preserve"> الصلاة فيه شرط أن لا يكون متّخذ</w:t>
            </w:r>
            <w:r w:rsidR="001232FA">
              <w:rPr>
                <w:rFonts w:ascii="Traditional Arabic" w:eastAsia="Times New Roman" w:hAnsi="Traditional Arabic" w:cs="Traditional Arabic" w:hint="cs"/>
                <w:color w:val="000000"/>
                <w:sz w:val="36"/>
                <w:szCs w:val="36"/>
                <w:rtl/>
              </w:rPr>
              <w:t>ً</w:t>
            </w:r>
            <w:r>
              <w:rPr>
                <w:rFonts w:ascii="Traditional Arabic" w:eastAsia="Times New Roman" w:hAnsi="Traditional Arabic" w:cs="Traditional Arabic" w:hint="cs"/>
                <w:color w:val="000000"/>
                <w:sz w:val="36"/>
                <w:szCs w:val="36"/>
                <w:rtl/>
              </w:rPr>
              <w:t>ا</w:t>
            </w:r>
            <w:r w:rsidR="00F62783" w:rsidRPr="00B3421E">
              <w:rPr>
                <w:rFonts w:ascii="Traditional Arabic" w:eastAsia="Times New Roman" w:hAnsi="Traditional Arabic" w:cs="Traditional Arabic"/>
                <w:color w:val="000000"/>
                <w:sz w:val="36"/>
                <w:szCs w:val="36"/>
                <w:rtl/>
              </w:rPr>
              <w:t xml:space="preserve"> من النجس كجلد الميتة</w:t>
            </w:r>
            <w:r w:rsidR="00F62783" w:rsidRPr="00B3421E">
              <w:rPr>
                <w:rFonts w:ascii="Traditional Arabic" w:eastAsia="Times New Roman" w:hAnsi="Traditional Arabic" w:cs="Traditional Arabic"/>
                <w:color w:val="000000"/>
                <w:sz w:val="36"/>
                <w:szCs w:val="36"/>
              </w:rPr>
              <w:t>.</w:t>
            </w:r>
          </w:p>
        </w:tc>
      </w:tr>
      <w:tr w:rsidR="00F62783" w:rsidTr="00B3421E">
        <w:tc>
          <w:tcPr>
            <w:tcW w:w="1998" w:type="dxa"/>
            <w:vMerge/>
          </w:tcPr>
          <w:p w:rsidR="00F62783" w:rsidRPr="00AD6E25" w:rsidRDefault="00F62783" w:rsidP="00F63511">
            <w:pPr>
              <w:rPr>
                <w:rFonts w:ascii="Traditional Arabic" w:hAnsi="Traditional Arabic" w:cs="Traditional Arabic"/>
                <w:b/>
                <w:bCs/>
                <w:sz w:val="32"/>
                <w:szCs w:val="32"/>
                <w:rtl/>
              </w:rPr>
            </w:pPr>
          </w:p>
        </w:tc>
        <w:tc>
          <w:tcPr>
            <w:tcW w:w="2881" w:type="dxa"/>
          </w:tcPr>
          <w:p w:rsidR="00F62783" w:rsidRPr="001232FA" w:rsidRDefault="00F62783" w:rsidP="001232FA">
            <w:pPr>
              <w:pStyle w:val="ListParagraph"/>
              <w:numPr>
                <w:ilvl w:val="0"/>
                <w:numId w:val="42"/>
              </w:numPr>
              <w:rPr>
                <w:rFonts w:ascii="Traditional Arabic" w:hAnsi="Traditional Arabic" w:cs="Traditional Arabic"/>
                <w:b/>
                <w:bCs/>
                <w:sz w:val="32"/>
                <w:szCs w:val="32"/>
                <w:rtl/>
              </w:rPr>
            </w:pPr>
            <w:r w:rsidRPr="001232FA">
              <w:rPr>
                <w:rFonts w:ascii="Traditional Arabic" w:hAnsi="Traditional Arabic" w:cs="Traditional Arabic"/>
                <w:b/>
                <w:bCs/>
                <w:sz w:val="32"/>
                <w:szCs w:val="32"/>
                <w:rtl/>
              </w:rPr>
              <w:t>البواطن والتوابع</w:t>
            </w:r>
          </w:p>
        </w:tc>
        <w:tc>
          <w:tcPr>
            <w:tcW w:w="9322" w:type="dxa"/>
          </w:tcPr>
          <w:p w:rsidR="00F62783" w:rsidRPr="00B3421E" w:rsidRDefault="00F62783" w:rsidP="00B3421E">
            <w:pPr>
              <w:jc w:val="lowKashida"/>
              <w:rPr>
                <w:rFonts w:ascii="Traditional Arabic" w:eastAsia="Times New Roman" w:hAnsi="Traditional Arabic" w:cs="Traditional Arabic"/>
                <w:color w:val="000000"/>
                <w:sz w:val="36"/>
                <w:szCs w:val="36"/>
                <w:rtl/>
              </w:rPr>
            </w:pPr>
            <w:r w:rsidRPr="00B3421E">
              <w:rPr>
                <w:rFonts w:ascii="Traditional Arabic" w:eastAsia="Times New Roman" w:hAnsi="Traditional Arabic" w:cs="Traditional Arabic"/>
                <w:color w:val="000000"/>
                <w:sz w:val="36"/>
                <w:szCs w:val="36"/>
                <w:rtl/>
              </w:rPr>
              <w:t>ما صار من البواطن والتوابع، كالخيط النجس الذي يخاط به الجرح</w:t>
            </w:r>
            <w:r w:rsidR="001232FA">
              <w:rPr>
                <w:rFonts w:ascii="Traditional Arabic" w:eastAsia="Times New Roman" w:hAnsi="Traditional Arabic" w:cs="Traditional Arabic" w:hint="cs"/>
                <w:color w:val="000000"/>
                <w:sz w:val="36"/>
                <w:szCs w:val="36"/>
                <w:rtl/>
              </w:rPr>
              <w:t>، أو الدم الذي ي</w:t>
            </w:r>
            <w:r w:rsidR="000576F7">
              <w:rPr>
                <w:rFonts w:ascii="Traditional Arabic" w:eastAsia="Times New Roman" w:hAnsi="Traditional Arabic" w:cs="Traditional Arabic" w:hint="cs"/>
                <w:color w:val="000000"/>
                <w:sz w:val="36"/>
                <w:szCs w:val="36"/>
                <w:rtl/>
              </w:rPr>
              <w:t>ُ</w:t>
            </w:r>
            <w:r w:rsidR="001232FA">
              <w:rPr>
                <w:rFonts w:ascii="Traditional Arabic" w:eastAsia="Times New Roman" w:hAnsi="Traditional Arabic" w:cs="Traditional Arabic" w:hint="cs"/>
                <w:color w:val="000000"/>
                <w:sz w:val="36"/>
                <w:szCs w:val="36"/>
                <w:rtl/>
              </w:rPr>
              <w:t>عطى للجريح حين النزف لا إشكال في الصلاة فيه.</w:t>
            </w:r>
          </w:p>
        </w:tc>
      </w:tr>
    </w:tbl>
    <w:p w:rsidR="00F62783" w:rsidRDefault="00F62783"/>
    <w:tbl>
      <w:tblPr>
        <w:tblStyle w:val="TableGrid"/>
        <w:bidiVisual/>
        <w:tblW w:w="14418" w:type="dxa"/>
        <w:tblLook w:val="04A0" w:firstRow="1" w:lastRow="0" w:firstColumn="1" w:lastColumn="0" w:noHBand="0" w:noVBand="1"/>
      </w:tblPr>
      <w:tblGrid>
        <w:gridCol w:w="1998"/>
        <w:gridCol w:w="2880"/>
        <w:gridCol w:w="9540"/>
      </w:tblGrid>
      <w:tr w:rsidR="001232FA" w:rsidRPr="00846822" w:rsidTr="00F62783">
        <w:tc>
          <w:tcPr>
            <w:tcW w:w="1998" w:type="dxa"/>
            <w:vMerge w:val="restart"/>
          </w:tcPr>
          <w:p w:rsidR="001232FA" w:rsidRPr="001232FA" w:rsidRDefault="001232FA" w:rsidP="00F63511">
            <w:pPr>
              <w:rPr>
                <w:rFonts w:ascii="Traditional Arabic" w:hAnsi="Traditional Arabic" w:cs="Traditional Arabic"/>
                <w:b/>
                <w:bCs/>
                <w:sz w:val="32"/>
                <w:szCs w:val="32"/>
                <w:rtl/>
              </w:rPr>
            </w:pPr>
            <w:r>
              <w:rPr>
                <w:rFonts w:ascii="Traditional Arabic" w:hAnsi="Traditional Arabic" w:cs="Traditional Arabic" w:hint="cs"/>
                <w:b/>
                <w:bCs/>
                <w:sz w:val="32"/>
                <w:szCs w:val="32"/>
                <w:rtl/>
              </w:rPr>
              <w:t>ثاني</w:t>
            </w:r>
            <w:r w:rsidR="00510973">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ا- انحصار اللباس </w:t>
            </w:r>
            <w:r w:rsidRPr="00D463E8">
              <w:rPr>
                <w:rFonts w:ascii="Traditional Arabic" w:hAnsi="Traditional Arabic" w:cs="Traditional Arabic" w:hint="cs"/>
                <w:b/>
                <w:bCs/>
                <w:sz w:val="32"/>
                <w:szCs w:val="32"/>
                <w:u w:val="single"/>
                <w:rtl/>
              </w:rPr>
              <w:t>الساتر بالمتنجس</w:t>
            </w:r>
            <w:r w:rsidR="00D463E8">
              <w:rPr>
                <w:rFonts w:ascii="Traditional Arabic" w:hAnsi="Traditional Arabic" w:cs="Traditional Arabic" w:hint="cs"/>
                <w:b/>
                <w:bCs/>
                <w:sz w:val="32"/>
                <w:szCs w:val="32"/>
                <w:u w:val="single"/>
                <w:rtl/>
              </w:rPr>
              <w:t>*</w:t>
            </w:r>
          </w:p>
        </w:tc>
        <w:tc>
          <w:tcPr>
            <w:tcW w:w="2880" w:type="dxa"/>
          </w:tcPr>
          <w:p w:rsidR="001232FA" w:rsidRPr="001232FA" w:rsidRDefault="001232FA" w:rsidP="001232FA">
            <w:pPr>
              <w:pStyle w:val="ListParagraph"/>
              <w:numPr>
                <w:ilvl w:val="0"/>
                <w:numId w:val="43"/>
              </w:numPr>
              <w:rPr>
                <w:rFonts w:ascii="Traditional Arabic" w:hAnsi="Traditional Arabic" w:cs="Traditional Arabic"/>
                <w:b/>
                <w:bCs/>
                <w:sz w:val="32"/>
                <w:szCs w:val="32"/>
                <w:rtl/>
              </w:rPr>
            </w:pPr>
            <w:r w:rsidRPr="001232FA">
              <w:rPr>
                <w:rFonts w:ascii="Traditional Arabic" w:hAnsi="Traditional Arabic" w:cs="Traditional Arabic" w:hint="cs"/>
                <w:b/>
                <w:bCs/>
                <w:sz w:val="32"/>
                <w:szCs w:val="32"/>
                <w:rtl/>
              </w:rPr>
              <w:t>المقدار الواجب ستره في الصّلاة</w:t>
            </w:r>
          </w:p>
        </w:tc>
        <w:tc>
          <w:tcPr>
            <w:tcW w:w="9540" w:type="dxa"/>
          </w:tcPr>
          <w:p w:rsidR="001232FA" w:rsidRPr="001232FA" w:rsidRDefault="001232FA" w:rsidP="001232FA">
            <w:pPr>
              <w:jc w:val="lowKashida"/>
              <w:rPr>
                <w:rFonts w:ascii="Traditional Arabic" w:eastAsia="Times New Roman" w:hAnsi="Traditional Arabic" w:cs="Traditional Arabic"/>
                <w:color w:val="000000"/>
                <w:sz w:val="36"/>
                <w:szCs w:val="36"/>
                <w:rtl/>
              </w:rPr>
            </w:pPr>
            <w:r w:rsidRPr="001232FA">
              <w:rPr>
                <w:rFonts w:ascii="Traditional Arabic" w:eastAsia="Times New Roman" w:hAnsi="Traditional Arabic" w:cs="Traditional Arabic"/>
                <w:color w:val="000000"/>
                <w:sz w:val="36"/>
                <w:szCs w:val="36"/>
                <w:rtl/>
              </w:rPr>
              <w:t>المقدار الواجب من الساتر في الصلاة هو ما يكفي لستر العورة</w:t>
            </w:r>
            <w:r w:rsidR="000576F7">
              <w:rPr>
                <w:rFonts w:ascii="Traditional Arabic" w:eastAsia="Times New Roman" w:hAnsi="Traditional Arabic" w:cs="Traditional Arabic" w:hint="cs"/>
                <w:color w:val="000000"/>
                <w:sz w:val="36"/>
                <w:szCs w:val="36"/>
                <w:rtl/>
              </w:rPr>
              <w:t xml:space="preserve"> في الرجل</w:t>
            </w:r>
            <w:r w:rsidRPr="001232FA">
              <w:rPr>
                <w:rFonts w:ascii="Traditional Arabic" w:eastAsia="Times New Roman" w:hAnsi="Traditional Arabic" w:cs="Traditional Arabic"/>
                <w:color w:val="000000"/>
                <w:sz w:val="36"/>
                <w:szCs w:val="36"/>
                <w:rtl/>
              </w:rPr>
              <w:t xml:space="preserve"> (القبل والدبر والأنثيان) ولو كان لباساً داخلياً أو قميصاً أو غطاء النوم مثلاً (الشراشف والحرامات</w:t>
            </w:r>
            <w:r w:rsidRPr="001232FA">
              <w:rPr>
                <w:rFonts w:ascii="Traditional Arabic" w:eastAsia="Times New Roman" w:hAnsi="Traditional Arabic" w:cs="Traditional Arabic" w:hint="cs"/>
                <w:color w:val="000000"/>
                <w:sz w:val="36"/>
                <w:szCs w:val="36"/>
                <w:rtl/>
              </w:rPr>
              <w:t>).</w:t>
            </w:r>
          </w:p>
        </w:tc>
      </w:tr>
      <w:tr w:rsidR="001232FA" w:rsidRPr="00846822" w:rsidTr="00F62783">
        <w:tc>
          <w:tcPr>
            <w:tcW w:w="1998" w:type="dxa"/>
            <w:vMerge/>
          </w:tcPr>
          <w:p w:rsidR="001232FA" w:rsidRDefault="001232FA" w:rsidP="00F63511">
            <w:pPr>
              <w:rPr>
                <w:rtl/>
              </w:rPr>
            </w:pPr>
          </w:p>
        </w:tc>
        <w:tc>
          <w:tcPr>
            <w:tcW w:w="2880" w:type="dxa"/>
          </w:tcPr>
          <w:p w:rsidR="001232FA" w:rsidRPr="001232FA" w:rsidRDefault="001232FA" w:rsidP="00D463E8">
            <w:pPr>
              <w:pStyle w:val="ListParagraph"/>
              <w:numPr>
                <w:ilvl w:val="0"/>
                <w:numId w:val="43"/>
              </w:numPr>
              <w:tabs>
                <w:tab w:val="right" w:pos="882"/>
              </w:tabs>
              <w:ind w:left="702"/>
              <w:rPr>
                <w:rFonts w:ascii="Traditional Arabic" w:hAnsi="Traditional Arabic" w:cs="Traditional Arabic"/>
                <w:b/>
                <w:bCs/>
                <w:sz w:val="32"/>
                <w:szCs w:val="32"/>
                <w:rtl/>
              </w:rPr>
            </w:pPr>
            <w:r>
              <w:rPr>
                <w:rFonts w:ascii="Traditional Arabic" w:hAnsi="Traditional Arabic" w:cs="Traditional Arabic" w:hint="cs"/>
                <w:b/>
                <w:bCs/>
                <w:sz w:val="32"/>
                <w:szCs w:val="32"/>
                <w:rtl/>
              </w:rPr>
              <w:t>الصلاة عاريا</w:t>
            </w:r>
            <w:r w:rsidR="00510973">
              <w:rPr>
                <w:rFonts w:ascii="Traditional Arabic" w:hAnsi="Traditional Arabic" w:cs="Traditional Arabic" w:hint="cs"/>
                <w:b/>
                <w:bCs/>
                <w:sz w:val="32"/>
                <w:szCs w:val="32"/>
                <w:rtl/>
              </w:rPr>
              <w:t>ً</w:t>
            </w:r>
          </w:p>
        </w:tc>
        <w:tc>
          <w:tcPr>
            <w:tcW w:w="9540" w:type="dxa"/>
          </w:tcPr>
          <w:p w:rsidR="001232FA" w:rsidRPr="001232FA" w:rsidRDefault="001232FA" w:rsidP="001232FA">
            <w:pPr>
              <w:jc w:val="lowKashida"/>
              <w:rPr>
                <w:rFonts w:ascii="Traditional Arabic" w:eastAsia="Times New Roman" w:hAnsi="Traditional Arabic" w:cs="Traditional Arabic"/>
                <w:color w:val="000000"/>
                <w:sz w:val="36"/>
                <w:szCs w:val="36"/>
                <w:rtl/>
              </w:rPr>
            </w:pPr>
            <w:r w:rsidRPr="001232FA">
              <w:rPr>
                <w:rFonts w:ascii="Traditional Arabic" w:eastAsia="Times New Roman" w:hAnsi="Traditional Arabic" w:cs="Traditional Arabic"/>
                <w:color w:val="000000"/>
                <w:sz w:val="36"/>
                <w:szCs w:val="36"/>
                <w:rtl/>
              </w:rPr>
              <w:t>إن تمكّن</w:t>
            </w:r>
            <w:r w:rsidRPr="001232FA">
              <w:rPr>
                <w:rFonts w:ascii="Traditional Arabic" w:eastAsia="Times New Roman" w:hAnsi="Traditional Arabic" w:cs="Traditional Arabic" w:hint="cs"/>
                <w:color w:val="000000"/>
                <w:sz w:val="36"/>
                <w:szCs w:val="36"/>
                <w:rtl/>
              </w:rPr>
              <w:t xml:space="preserve"> المجاهد</w:t>
            </w:r>
            <w:r w:rsidR="000576F7">
              <w:rPr>
                <w:rFonts w:ascii="Traditional Arabic" w:eastAsia="Times New Roman" w:hAnsi="Traditional Arabic" w:cs="Traditional Arabic"/>
                <w:color w:val="000000"/>
                <w:sz w:val="36"/>
                <w:szCs w:val="36"/>
                <w:rtl/>
              </w:rPr>
              <w:t xml:space="preserve"> من نزع</w:t>
            </w:r>
            <w:r w:rsidR="000576F7">
              <w:rPr>
                <w:rFonts w:ascii="Traditional Arabic" w:eastAsia="Times New Roman" w:hAnsi="Traditional Arabic" w:cs="Traditional Arabic" w:hint="cs"/>
                <w:color w:val="000000"/>
                <w:sz w:val="36"/>
                <w:szCs w:val="36"/>
                <w:rtl/>
              </w:rPr>
              <w:t xml:space="preserve"> اللباس المتنجس غير المعفوّ عنه</w:t>
            </w:r>
            <w:r w:rsidRPr="001232FA">
              <w:rPr>
                <w:rFonts w:ascii="Traditional Arabic" w:eastAsia="Times New Roman" w:hAnsi="Traditional Arabic" w:cs="Traditional Arabic"/>
                <w:color w:val="000000"/>
                <w:sz w:val="36"/>
                <w:szCs w:val="36"/>
                <w:rtl/>
              </w:rPr>
              <w:t xml:space="preserve">، نزعه وصلّى عارياً </w:t>
            </w:r>
            <w:r w:rsidR="000576F7">
              <w:rPr>
                <w:rFonts w:ascii="Traditional Arabic" w:eastAsia="Times New Roman" w:hAnsi="Traditional Arabic" w:cs="Traditional Arabic" w:hint="cs"/>
                <w:color w:val="000000"/>
                <w:sz w:val="36"/>
                <w:szCs w:val="36"/>
                <w:rtl/>
              </w:rPr>
              <w:t xml:space="preserve">مع عدم وجود الناظر المحترم </w:t>
            </w:r>
            <w:r w:rsidRPr="001232FA">
              <w:rPr>
                <w:rFonts w:ascii="Traditional Arabic" w:eastAsia="Times New Roman" w:hAnsi="Traditional Arabic" w:cs="Traditional Arabic"/>
                <w:color w:val="000000"/>
                <w:sz w:val="36"/>
                <w:szCs w:val="36"/>
                <w:rtl/>
              </w:rPr>
              <w:t>مع ضيق الوقت، بل ومع سعته لو لم يحتمل زوال العذر، ولا إعادة عليه</w:t>
            </w:r>
            <w:r w:rsidRPr="001232FA">
              <w:rPr>
                <w:rFonts w:ascii="Traditional Arabic" w:eastAsia="Times New Roman" w:hAnsi="Traditional Arabic" w:cs="Traditional Arabic"/>
                <w:color w:val="000000"/>
                <w:sz w:val="36"/>
                <w:szCs w:val="36"/>
              </w:rPr>
              <w:t>.</w:t>
            </w:r>
          </w:p>
        </w:tc>
      </w:tr>
      <w:tr w:rsidR="001232FA" w:rsidRPr="00846822" w:rsidTr="00F62783">
        <w:tc>
          <w:tcPr>
            <w:tcW w:w="1998" w:type="dxa"/>
            <w:vMerge/>
          </w:tcPr>
          <w:p w:rsidR="001232FA" w:rsidRDefault="001232FA" w:rsidP="00F63511">
            <w:pPr>
              <w:rPr>
                <w:rtl/>
              </w:rPr>
            </w:pPr>
          </w:p>
        </w:tc>
        <w:tc>
          <w:tcPr>
            <w:tcW w:w="2880" w:type="dxa"/>
          </w:tcPr>
          <w:p w:rsidR="001232FA" w:rsidRPr="00D463E8" w:rsidRDefault="001232FA" w:rsidP="00D463E8">
            <w:pPr>
              <w:rPr>
                <w:rFonts w:ascii="Traditional Arabic" w:hAnsi="Traditional Arabic" w:cs="Traditional Arabic"/>
                <w:b/>
                <w:bCs/>
                <w:sz w:val="32"/>
                <w:szCs w:val="32"/>
                <w:rtl/>
              </w:rPr>
            </w:pPr>
          </w:p>
        </w:tc>
        <w:tc>
          <w:tcPr>
            <w:tcW w:w="9540" w:type="dxa"/>
          </w:tcPr>
          <w:p w:rsidR="001232FA" w:rsidRPr="001232FA" w:rsidRDefault="001232FA" w:rsidP="001232FA">
            <w:pPr>
              <w:jc w:val="lowKashida"/>
              <w:rPr>
                <w:rFonts w:ascii="Traditional Arabic" w:eastAsia="Times New Roman" w:hAnsi="Traditional Arabic" w:cs="Traditional Arabic"/>
                <w:color w:val="000000"/>
                <w:sz w:val="36"/>
                <w:szCs w:val="36"/>
                <w:rtl/>
              </w:rPr>
            </w:pPr>
            <w:r w:rsidRPr="001232FA">
              <w:rPr>
                <w:rFonts w:ascii="Traditional Arabic" w:eastAsia="Times New Roman" w:hAnsi="Traditional Arabic" w:cs="Traditional Arabic" w:hint="cs"/>
                <w:color w:val="000000"/>
                <w:sz w:val="36"/>
                <w:szCs w:val="36"/>
                <w:rtl/>
              </w:rPr>
              <w:t>مع عدم قدرة</w:t>
            </w:r>
            <w:r w:rsidRPr="001232FA">
              <w:rPr>
                <w:rFonts w:ascii="Traditional Arabic" w:eastAsia="Times New Roman" w:hAnsi="Traditional Arabic" w:cs="Traditional Arabic"/>
                <w:color w:val="000000"/>
                <w:sz w:val="36"/>
                <w:szCs w:val="36"/>
                <w:rtl/>
              </w:rPr>
              <w:t xml:space="preserve"> </w:t>
            </w:r>
            <w:r w:rsidRPr="001232FA">
              <w:rPr>
                <w:rFonts w:ascii="Traditional Arabic" w:eastAsia="Times New Roman" w:hAnsi="Traditional Arabic" w:cs="Traditional Arabic" w:hint="cs"/>
                <w:color w:val="000000"/>
                <w:sz w:val="36"/>
                <w:szCs w:val="36"/>
                <w:rtl/>
              </w:rPr>
              <w:t xml:space="preserve">المجاهد </w:t>
            </w:r>
            <w:r w:rsidR="00F643A9">
              <w:rPr>
                <w:rFonts w:ascii="Traditional Arabic" w:eastAsia="Times New Roman" w:hAnsi="Traditional Arabic" w:cs="Traditional Arabic"/>
                <w:color w:val="000000"/>
                <w:sz w:val="36"/>
                <w:szCs w:val="36"/>
                <w:rtl/>
              </w:rPr>
              <w:t>على نزعه لوجود برد أو نحوه</w:t>
            </w:r>
            <w:r w:rsidR="00F643A9">
              <w:rPr>
                <w:rFonts w:ascii="Traditional Arabic" w:eastAsia="Times New Roman" w:hAnsi="Traditional Arabic" w:cs="Traditional Arabic" w:hint="cs"/>
                <w:color w:val="000000"/>
                <w:sz w:val="36"/>
                <w:szCs w:val="36"/>
                <w:rtl/>
              </w:rPr>
              <w:t>،</w:t>
            </w:r>
            <w:r w:rsidR="00F643A9">
              <w:rPr>
                <w:rFonts w:ascii="Traditional Arabic" w:eastAsia="Times New Roman" w:hAnsi="Traditional Arabic" w:cs="Traditional Arabic"/>
                <w:color w:val="000000"/>
                <w:sz w:val="36"/>
                <w:szCs w:val="36"/>
                <w:rtl/>
              </w:rPr>
              <w:t xml:space="preserve"> </w:t>
            </w:r>
            <w:r w:rsidRPr="001232FA">
              <w:rPr>
                <w:rFonts w:ascii="Traditional Arabic" w:eastAsia="Times New Roman" w:hAnsi="Traditional Arabic" w:cs="Traditional Arabic"/>
                <w:color w:val="000000"/>
                <w:sz w:val="36"/>
                <w:szCs w:val="36"/>
                <w:rtl/>
              </w:rPr>
              <w:t>أو لوجود ناظر محتر</w:t>
            </w:r>
            <w:r w:rsidR="00F643A9">
              <w:rPr>
                <w:rFonts w:ascii="Traditional Arabic" w:eastAsia="Times New Roman" w:hAnsi="Traditional Arabic" w:cs="Traditional Arabic"/>
                <w:color w:val="000000"/>
                <w:sz w:val="36"/>
                <w:szCs w:val="36"/>
                <w:rtl/>
              </w:rPr>
              <w:t>م، أو لكونه في الحرب أو المعركة</w:t>
            </w:r>
            <w:r w:rsidRPr="001232FA">
              <w:rPr>
                <w:rFonts w:ascii="Traditional Arabic" w:eastAsia="Times New Roman" w:hAnsi="Traditional Arabic" w:cs="Traditional Arabic"/>
                <w:color w:val="000000"/>
                <w:sz w:val="36"/>
                <w:szCs w:val="36"/>
                <w:rtl/>
              </w:rPr>
              <w:t xml:space="preserve"> صلّى فيه إن ضاق الوقت (لم يبق</w:t>
            </w:r>
            <w:r w:rsidR="00F643A9">
              <w:rPr>
                <w:rFonts w:ascii="Traditional Arabic" w:eastAsia="Times New Roman" w:hAnsi="Traditional Arabic" w:cs="Traditional Arabic" w:hint="cs"/>
                <w:color w:val="000000"/>
                <w:sz w:val="36"/>
                <w:szCs w:val="36"/>
                <w:rtl/>
              </w:rPr>
              <w:t>َ</w:t>
            </w:r>
            <w:r w:rsidRPr="001232FA">
              <w:rPr>
                <w:rFonts w:ascii="Traditional Arabic" w:eastAsia="Times New Roman" w:hAnsi="Traditional Arabic" w:cs="Traditional Arabic"/>
                <w:color w:val="000000"/>
                <w:sz w:val="36"/>
                <w:szCs w:val="36"/>
                <w:rtl/>
              </w:rPr>
              <w:t xml:space="preserve"> ما يكفي لأداء ركعة واحدة)، أو لم يحتمل احتمالاً عقلائيا ًزوال العذر (فإنّه يُصلّي ولو مع سعة الوقت)، ولا إعادة عليه</w:t>
            </w:r>
            <w:r w:rsidRPr="001232FA">
              <w:rPr>
                <w:rFonts w:ascii="Traditional Arabic" w:eastAsia="Times New Roman" w:hAnsi="Traditional Arabic" w:cs="Traditional Arabic" w:hint="cs"/>
                <w:color w:val="000000"/>
                <w:sz w:val="36"/>
                <w:szCs w:val="36"/>
                <w:rtl/>
              </w:rPr>
              <w:t>.</w:t>
            </w:r>
          </w:p>
        </w:tc>
      </w:tr>
    </w:tbl>
    <w:p w:rsidR="00F62783" w:rsidRPr="00F62783" w:rsidRDefault="00D463E8" w:rsidP="00F45C00">
      <w:pPr>
        <w:rPr>
          <w:rFonts w:ascii="Traditional Arabic" w:hAnsi="Traditional Arabic" w:cs="Traditional Arabic"/>
          <w:sz w:val="36"/>
          <w:szCs w:val="36"/>
          <w:rtl/>
        </w:rPr>
      </w:pPr>
      <w:r>
        <w:rPr>
          <w:rFonts w:ascii="Traditional Arabic" w:eastAsia="Times New Roman" w:hAnsi="Traditional Arabic" w:cs="Traditional Arabic" w:hint="cs"/>
          <w:color w:val="000000"/>
          <w:sz w:val="36"/>
          <w:szCs w:val="36"/>
          <w:rtl/>
        </w:rPr>
        <w:lastRenderedPageBreak/>
        <w:t>*</w:t>
      </w:r>
      <w:r>
        <w:rPr>
          <w:rFonts w:ascii="Traditional Arabic" w:eastAsia="Times New Roman" w:hAnsi="Traditional Arabic" w:cs="Traditional Arabic"/>
          <w:color w:val="000000"/>
          <w:sz w:val="36"/>
          <w:szCs w:val="36"/>
          <w:rtl/>
        </w:rPr>
        <w:t>المقصود بانحصار الساتر بال</w:t>
      </w:r>
      <w:r>
        <w:rPr>
          <w:rFonts w:ascii="Traditional Arabic" w:eastAsia="Times New Roman" w:hAnsi="Traditional Arabic" w:cs="Traditional Arabic" w:hint="cs"/>
          <w:color w:val="000000"/>
          <w:sz w:val="36"/>
          <w:szCs w:val="36"/>
          <w:rtl/>
        </w:rPr>
        <w:t>متن</w:t>
      </w:r>
      <w:r w:rsidRPr="001232FA">
        <w:rPr>
          <w:rFonts w:ascii="Traditional Arabic" w:eastAsia="Times New Roman" w:hAnsi="Traditional Arabic" w:cs="Traditional Arabic"/>
          <w:color w:val="000000"/>
          <w:sz w:val="36"/>
          <w:szCs w:val="36"/>
          <w:rtl/>
        </w:rPr>
        <w:t xml:space="preserve">جس عدم وجود أي ساتر آخر ولو </w:t>
      </w:r>
      <w:r>
        <w:rPr>
          <w:rFonts w:ascii="Traditional Arabic" w:eastAsia="Times New Roman" w:hAnsi="Traditional Arabic" w:cs="Traditional Arabic"/>
          <w:color w:val="000000"/>
          <w:sz w:val="36"/>
          <w:szCs w:val="36"/>
          <w:rtl/>
        </w:rPr>
        <w:t xml:space="preserve">كان </w:t>
      </w:r>
      <w:r w:rsidRPr="001232FA">
        <w:rPr>
          <w:rFonts w:ascii="Traditional Arabic" w:eastAsia="Times New Roman" w:hAnsi="Traditional Arabic" w:cs="Traditional Arabic"/>
          <w:color w:val="000000"/>
          <w:sz w:val="36"/>
          <w:szCs w:val="36"/>
          <w:rtl/>
        </w:rPr>
        <w:t>قميص</w:t>
      </w:r>
      <w:r>
        <w:rPr>
          <w:rFonts w:ascii="Traditional Arabic" w:eastAsia="Times New Roman" w:hAnsi="Traditional Arabic" w:cs="Traditional Arabic" w:hint="cs"/>
          <w:color w:val="000000"/>
          <w:sz w:val="36"/>
          <w:szCs w:val="36"/>
          <w:rtl/>
        </w:rPr>
        <w:t>اً</w:t>
      </w:r>
      <w:r>
        <w:rPr>
          <w:rFonts w:ascii="Traditional Arabic" w:eastAsia="Times New Roman" w:hAnsi="Traditional Arabic" w:cs="Traditional Arabic"/>
          <w:color w:val="000000"/>
          <w:sz w:val="36"/>
          <w:szCs w:val="36"/>
          <w:rtl/>
        </w:rPr>
        <w:t xml:space="preserve"> أو غطاء النوم أو شادر </w:t>
      </w:r>
      <w:r w:rsidRPr="001232FA">
        <w:rPr>
          <w:rFonts w:ascii="Traditional Arabic" w:eastAsia="Times New Roman" w:hAnsi="Traditional Arabic" w:cs="Traditional Arabic"/>
          <w:color w:val="000000"/>
          <w:sz w:val="36"/>
          <w:szCs w:val="36"/>
          <w:rtl/>
        </w:rPr>
        <w:t>تمويه</w:t>
      </w:r>
      <w:r>
        <w:rPr>
          <w:rFonts w:ascii="Traditional Arabic" w:eastAsia="Times New Roman" w:hAnsi="Traditional Arabic" w:cs="Traditional Arabic" w:hint="cs"/>
          <w:color w:val="000000"/>
          <w:sz w:val="36"/>
          <w:szCs w:val="36"/>
          <w:rtl/>
        </w:rPr>
        <w:t>ٍ</w:t>
      </w:r>
      <w:r w:rsidRPr="001232FA">
        <w:rPr>
          <w:rFonts w:ascii="Traditional Arabic" w:eastAsia="Times New Roman" w:hAnsi="Traditional Arabic" w:cs="Traditional Arabic"/>
          <w:color w:val="000000"/>
          <w:sz w:val="36"/>
          <w:szCs w:val="36"/>
          <w:rtl/>
        </w:rPr>
        <w:t xml:space="preserve"> مثلاً</w:t>
      </w:r>
      <w:r w:rsidRPr="001232FA">
        <w:rPr>
          <w:rFonts w:ascii="Traditional Arabic" w:eastAsia="Times New Roman" w:hAnsi="Traditional Arabic" w:cs="Traditional Arabic"/>
          <w:color w:val="000000"/>
          <w:sz w:val="36"/>
          <w:szCs w:val="36"/>
        </w:rPr>
        <w:t>.</w:t>
      </w:r>
    </w:p>
    <w:p w:rsidR="00AD6E25" w:rsidRDefault="00AD6E25">
      <w:pPr>
        <w:bidi w:val="0"/>
        <w:spacing w:after="0" w:line="240" w:lineRule="auto"/>
        <w:jc w:val="lowKashida"/>
        <w:rPr>
          <w:rFonts w:ascii="Traditional Arabic" w:hAnsi="Traditional Arabic" w:cs="Traditional Arabic"/>
          <w:sz w:val="36"/>
          <w:szCs w:val="36"/>
          <w:rtl/>
        </w:rPr>
      </w:pPr>
    </w:p>
    <w:tbl>
      <w:tblPr>
        <w:tblStyle w:val="TableGrid"/>
        <w:bidiVisual/>
        <w:tblW w:w="0" w:type="auto"/>
        <w:tblLook w:val="04A0" w:firstRow="1" w:lastRow="0" w:firstColumn="1" w:lastColumn="0" w:noHBand="0" w:noVBand="1"/>
      </w:tblPr>
      <w:tblGrid>
        <w:gridCol w:w="1998"/>
        <w:gridCol w:w="2791"/>
        <w:gridCol w:w="9359"/>
      </w:tblGrid>
      <w:tr w:rsidR="005543CF" w:rsidTr="002D7CDE">
        <w:tc>
          <w:tcPr>
            <w:tcW w:w="1998" w:type="dxa"/>
            <w:vMerge w:val="restart"/>
          </w:tcPr>
          <w:p w:rsidR="005543CF" w:rsidRPr="002D7CDE" w:rsidRDefault="005543CF" w:rsidP="009B4FFE">
            <w:pPr>
              <w:rPr>
                <w:rFonts w:ascii="Traditional Arabic" w:hAnsi="Traditional Arabic" w:cs="Traditional Arabic"/>
                <w:b/>
                <w:bCs/>
                <w:sz w:val="32"/>
                <w:szCs w:val="32"/>
                <w:rtl/>
              </w:rPr>
            </w:pPr>
            <w:r>
              <w:rPr>
                <w:rFonts w:ascii="Traditional Arabic" w:hAnsi="Traditional Arabic" w:cs="Traditional Arabic" w:hint="cs"/>
                <w:b/>
                <w:bCs/>
                <w:sz w:val="32"/>
                <w:szCs w:val="32"/>
                <w:rtl/>
              </w:rPr>
              <w:t>ثالث</w:t>
            </w:r>
            <w:r w:rsidR="006E0B04">
              <w:rPr>
                <w:rFonts w:ascii="Traditional Arabic" w:hAnsi="Traditional Arabic" w:cs="Traditional Arabic" w:hint="cs"/>
                <w:b/>
                <w:bCs/>
                <w:sz w:val="32"/>
                <w:szCs w:val="32"/>
                <w:rtl/>
              </w:rPr>
              <w:t>ً</w:t>
            </w:r>
            <w:r>
              <w:rPr>
                <w:rFonts w:ascii="Traditional Arabic" w:hAnsi="Traditional Arabic" w:cs="Traditional Arabic" w:hint="cs"/>
                <w:b/>
                <w:bCs/>
                <w:sz w:val="32"/>
                <w:szCs w:val="32"/>
                <w:rtl/>
              </w:rPr>
              <w:t xml:space="preserve">ا- الصلاة خلال المعركة </w:t>
            </w:r>
          </w:p>
        </w:tc>
        <w:tc>
          <w:tcPr>
            <w:tcW w:w="2791" w:type="dxa"/>
          </w:tcPr>
          <w:p w:rsidR="005543CF" w:rsidRPr="002D7CDE" w:rsidRDefault="005543CF" w:rsidP="009B4FFE">
            <w:pPr>
              <w:pStyle w:val="ListParagraph"/>
              <w:numPr>
                <w:ilvl w:val="0"/>
                <w:numId w:val="44"/>
              </w:numPr>
              <w:rPr>
                <w:rFonts w:ascii="Traditional Arabic" w:hAnsi="Traditional Arabic" w:cs="Traditional Arabic"/>
                <w:b/>
                <w:bCs/>
                <w:sz w:val="32"/>
                <w:szCs w:val="32"/>
                <w:rtl/>
              </w:rPr>
            </w:pPr>
            <w:r w:rsidRPr="002D7CDE">
              <w:rPr>
                <w:rFonts w:ascii="Traditional Arabic" w:hAnsi="Traditional Arabic" w:cs="Traditional Arabic" w:hint="cs"/>
                <w:b/>
                <w:bCs/>
                <w:sz w:val="32"/>
                <w:szCs w:val="32"/>
                <w:rtl/>
              </w:rPr>
              <w:t>الصلاة بالمتنجس في المهمات العسكرية</w:t>
            </w:r>
          </w:p>
        </w:tc>
        <w:tc>
          <w:tcPr>
            <w:tcW w:w="9359" w:type="dxa"/>
          </w:tcPr>
          <w:p w:rsidR="005543CF" w:rsidRPr="002D7CDE" w:rsidRDefault="005543CF" w:rsidP="009B4FFE">
            <w:pPr>
              <w:jc w:val="lowKashida"/>
              <w:rPr>
                <w:rFonts w:ascii="Traditional Arabic" w:eastAsia="Times New Roman" w:hAnsi="Traditional Arabic" w:cs="Traditional Arabic"/>
                <w:color w:val="000000"/>
                <w:sz w:val="36"/>
                <w:szCs w:val="36"/>
                <w:rtl/>
              </w:rPr>
            </w:pPr>
            <w:r w:rsidRPr="002D7CDE">
              <w:rPr>
                <w:rFonts w:ascii="Traditional Arabic" w:eastAsia="Times New Roman" w:hAnsi="Traditional Arabic" w:cs="Traditional Arabic"/>
                <w:color w:val="000000"/>
                <w:sz w:val="36"/>
                <w:szCs w:val="36"/>
                <w:rtl/>
              </w:rPr>
              <w:t>الإخوة المجاهدون الذين يذهبون في بعض المهمّات العسكرية إذا تنجّست ملابسهم أو بدنهم وأرادوا الصلاة فيجب عليهم تطهير اللباس أو البدن إلا المقدار المعفوّ عنه من النجاسة في البدن أو اللباس ولا تصحّ الصلاة اختياراً في الثوب أو البدن المتنجّسين. نعم</w:t>
            </w:r>
            <w:r w:rsidR="006E0B04">
              <w:rPr>
                <w:rFonts w:ascii="Traditional Arabic" w:eastAsia="Times New Roman" w:hAnsi="Traditional Arabic" w:cs="Traditional Arabic" w:hint="cs"/>
                <w:color w:val="000000"/>
                <w:sz w:val="36"/>
                <w:szCs w:val="36"/>
                <w:rtl/>
              </w:rPr>
              <w:t>،</w:t>
            </w:r>
            <w:r w:rsidRPr="002D7CDE">
              <w:rPr>
                <w:rFonts w:ascii="Traditional Arabic" w:eastAsia="Times New Roman" w:hAnsi="Traditional Arabic" w:cs="Traditional Arabic"/>
                <w:color w:val="000000"/>
                <w:sz w:val="36"/>
                <w:szCs w:val="36"/>
                <w:rtl/>
              </w:rPr>
              <w:t xml:space="preserve"> مع الضرورة أو الاضطرار إلى ذلك تصحّ</w:t>
            </w:r>
            <w:r w:rsidRPr="002D7CDE">
              <w:rPr>
                <w:rFonts w:ascii="Traditional Arabic" w:eastAsia="Times New Roman" w:hAnsi="Traditional Arabic" w:cs="Traditional Arabic"/>
                <w:color w:val="000000"/>
                <w:sz w:val="36"/>
                <w:szCs w:val="36"/>
              </w:rPr>
              <w:t>.</w:t>
            </w:r>
          </w:p>
        </w:tc>
      </w:tr>
      <w:tr w:rsidR="005543CF" w:rsidTr="002D7CDE">
        <w:tc>
          <w:tcPr>
            <w:tcW w:w="1998" w:type="dxa"/>
            <w:vMerge/>
          </w:tcPr>
          <w:p w:rsidR="005543CF" w:rsidRDefault="005543CF" w:rsidP="009B4FFE">
            <w:pPr>
              <w:rPr>
                <w:rtl/>
              </w:rPr>
            </w:pPr>
          </w:p>
        </w:tc>
        <w:tc>
          <w:tcPr>
            <w:tcW w:w="2791" w:type="dxa"/>
          </w:tcPr>
          <w:p w:rsidR="005543CF" w:rsidRPr="002D7CDE" w:rsidRDefault="005543CF" w:rsidP="00A23D3A">
            <w:pPr>
              <w:pStyle w:val="ListParagraph"/>
              <w:numPr>
                <w:ilvl w:val="0"/>
                <w:numId w:val="44"/>
              </w:numPr>
              <w:ind w:hanging="720"/>
              <w:rPr>
                <w:rFonts w:ascii="Traditional Arabic" w:hAnsi="Traditional Arabic" w:cs="Traditional Arabic"/>
                <w:b/>
                <w:bCs/>
                <w:sz w:val="32"/>
                <w:szCs w:val="32"/>
                <w:rtl/>
              </w:rPr>
            </w:pPr>
            <w:r w:rsidRPr="002D7CDE">
              <w:rPr>
                <w:rFonts w:ascii="Traditional Arabic" w:hAnsi="Traditional Arabic" w:cs="Traditional Arabic" w:hint="cs"/>
                <w:b/>
                <w:bCs/>
                <w:sz w:val="32"/>
                <w:szCs w:val="32"/>
                <w:rtl/>
              </w:rPr>
              <w:t>الصلاة بالمتنجس أثناء المعركة</w:t>
            </w:r>
          </w:p>
        </w:tc>
        <w:tc>
          <w:tcPr>
            <w:tcW w:w="9359" w:type="dxa"/>
          </w:tcPr>
          <w:p w:rsidR="005543CF" w:rsidRPr="002D7CDE" w:rsidRDefault="005543CF" w:rsidP="005543CF">
            <w:pPr>
              <w:jc w:val="lowKashida"/>
              <w:rPr>
                <w:rFonts w:ascii="Traditional Arabic" w:eastAsia="Times New Roman" w:hAnsi="Traditional Arabic" w:cs="Traditional Arabic"/>
                <w:color w:val="000000"/>
                <w:sz w:val="36"/>
                <w:szCs w:val="36"/>
                <w:rtl/>
              </w:rPr>
            </w:pPr>
            <w:r w:rsidRPr="002D7CDE">
              <w:rPr>
                <w:rFonts w:ascii="Traditional Arabic" w:eastAsia="Times New Roman" w:hAnsi="Traditional Arabic" w:cs="Traditional Arabic"/>
                <w:color w:val="000000"/>
                <w:sz w:val="36"/>
                <w:szCs w:val="36"/>
                <w:rtl/>
              </w:rPr>
              <w:t xml:space="preserve">إذا كانت المعركة مشتعلة وأراد المجاهد الصلاة وكان لباسه </w:t>
            </w:r>
            <w:r>
              <w:rPr>
                <w:rFonts w:ascii="Traditional Arabic" w:eastAsia="Times New Roman" w:hAnsi="Traditional Arabic" w:cs="Traditional Arabic" w:hint="cs"/>
                <w:color w:val="000000"/>
                <w:sz w:val="36"/>
                <w:szCs w:val="36"/>
                <w:rtl/>
              </w:rPr>
              <w:t>متنج</w:t>
            </w:r>
            <w:r w:rsidRPr="002D7CDE">
              <w:rPr>
                <w:rFonts w:ascii="Traditional Arabic" w:eastAsia="Times New Roman" w:hAnsi="Traditional Arabic" w:cs="Traditional Arabic"/>
                <w:color w:val="000000"/>
                <w:sz w:val="36"/>
                <w:szCs w:val="36"/>
                <w:rtl/>
              </w:rPr>
              <w:t>ساً أو ملوّثاً بالدماء يُصلّ</w:t>
            </w:r>
            <w:r>
              <w:rPr>
                <w:rFonts w:ascii="Traditional Arabic" w:eastAsia="Times New Roman" w:hAnsi="Traditional Arabic" w:cs="Traditional Arabic"/>
                <w:color w:val="000000"/>
                <w:sz w:val="36"/>
                <w:szCs w:val="36"/>
                <w:rtl/>
              </w:rPr>
              <w:t>ي بالنحو الميسور له وصلاته مجزي</w:t>
            </w:r>
            <w:r>
              <w:rPr>
                <w:rFonts w:ascii="Traditional Arabic" w:eastAsia="Times New Roman" w:hAnsi="Traditional Arabic" w:cs="Traditional Arabic" w:hint="cs"/>
                <w:color w:val="000000"/>
                <w:sz w:val="36"/>
                <w:szCs w:val="36"/>
                <w:rtl/>
              </w:rPr>
              <w:t>ة،</w:t>
            </w:r>
            <w:r>
              <w:rPr>
                <w:rFonts w:ascii="Traditional Arabic" w:eastAsia="Times New Roman" w:hAnsi="Traditional Arabic" w:cs="Traditional Arabic"/>
                <w:color w:val="000000"/>
                <w:sz w:val="36"/>
                <w:szCs w:val="36"/>
                <w:rtl/>
              </w:rPr>
              <w:t xml:space="preserve"> ولا يجب قضاء تلك الصلاة</w:t>
            </w:r>
            <w:r>
              <w:rPr>
                <w:rFonts w:ascii="Traditional Arabic" w:eastAsia="Times New Roman" w:hAnsi="Traditional Arabic" w:cs="Traditional Arabic"/>
                <w:color w:val="000000"/>
                <w:sz w:val="36"/>
                <w:szCs w:val="36"/>
              </w:rPr>
              <w:t>.</w:t>
            </w:r>
          </w:p>
        </w:tc>
      </w:tr>
      <w:tr w:rsidR="005543CF" w:rsidTr="002D7CDE">
        <w:tc>
          <w:tcPr>
            <w:tcW w:w="1998" w:type="dxa"/>
            <w:vMerge/>
          </w:tcPr>
          <w:p w:rsidR="005543CF" w:rsidRDefault="005543CF" w:rsidP="009B4FFE">
            <w:pPr>
              <w:rPr>
                <w:rtl/>
              </w:rPr>
            </w:pPr>
          </w:p>
        </w:tc>
        <w:tc>
          <w:tcPr>
            <w:tcW w:w="2791" w:type="dxa"/>
          </w:tcPr>
          <w:p w:rsidR="005543CF" w:rsidRPr="002D7CDE" w:rsidRDefault="005543CF" w:rsidP="009B4FFE">
            <w:pPr>
              <w:pStyle w:val="ListParagraph"/>
              <w:numPr>
                <w:ilvl w:val="0"/>
                <w:numId w:val="44"/>
              </w:numPr>
              <w:rPr>
                <w:rFonts w:ascii="Traditional Arabic" w:hAnsi="Traditional Arabic" w:cs="Traditional Arabic"/>
                <w:b/>
                <w:bCs/>
                <w:sz w:val="32"/>
                <w:szCs w:val="32"/>
                <w:rtl/>
              </w:rPr>
            </w:pPr>
            <w:r>
              <w:rPr>
                <w:rFonts w:ascii="Traditional Arabic" w:hAnsi="Traditional Arabic" w:cs="Traditional Arabic" w:hint="cs"/>
                <w:b/>
                <w:bCs/>
                <w:sz w:val="32"/>
                <w:szCs w:val="32"/>
                <w:rtl/>
              </w:rPr>
              <w:t>الصلاة في الحذاء</w:t>
            </w:r>
          </w:p>
        </w:tc>
        <w:tc>
          <w:tcPr>
            <w:tcW w:w="9359" w:type="dxa"/>
          </w:tcPr>
          <w:p w:rsidR="005543CF" w:rsidRPr="002D7CDE" w:rsidRDefault="005543CF" w:rsidP="009B4FFE">
            <w:pPr>
              <w:jc w:val="lowKashida"/>
              <w:rPr>
                <w:rFonts w:ascii="Traditional Arabic" w:eastAsia="Times New Roman" w:hAnsi="Traditional Arabic" w:cs="Traditional Arabic"/>
                <w:color w:val="000000"/>
                <w:sz w:val="36"/>
                <w:szCs w:val="36"/>
                <w:rtl/>
              </w:rPr>
            </w:pPr>
            <w:r w:rsidRPr="002D7CDE">
              <w:rPr>
                <w:rFonts w:ascii="Traditional Arabic" w:eastAsia="Times New Roman" w:hAnsi="Traditional Arabic" w:cs="Traditional Arabic"/>
                <w:color w:val="000000"/>
                <w:sz w:val="36"/>
                <w:szCs w:val="36"/>
                <w:rtl/>
              </w:rPr>
              <w:t>إذا كانت المعركة مشتعلة وأراد الم</w:t>
            </w:r>
            <w:r w:rsidR="006E0B04">
              <w:rPr>
                <w:rFonts w:ascii="Traditional Arabic" w:eastAsia="Times New Roman" w:hAnsi="Traditional Arabic" w:cs="Traditional Arabic"/>
                <w:color w:val="000000"/>
                <w:sz w:val="36"/>
                <w:szCs w:val="36"/>
                <w:rtl/>
              </w:rPr>
              <w:t>جاهد الصلاة</w:t>
            </w:r>
            <w:r>
              <w:rPr>
                <w:rFonts w:ascii="Traditional Arabic" w:eastAsia="Times New Roman" w:hAnsi="Traditional Arabic" w:cs="Traditional Arabic" w:hint="cs"/>
                <w:color w:val="000000"/>
                <w:sz w:val="36"/>
                <w:szCs w:val="36"/>
                <w:rtl/>
              </w:rPr>
              <w:t xml:space="preserve"> و</w:t>
            </w:r>
            <w:r w:rsidRPr="002D7CDE">
              <w:rPr>
                <w:rFonts w:ascii="Traditional Arabic" w:eastAsia="Times New Roman" w:hAnsi="Traditional Arabic" w:cs="Traditional Arabic"/>
                <w:color w:val="000000"/>
                <w:sz w:val="36"/>
                <w:szCs w:val="36"/>
                <w:rtl/>
              </w:rPr>
              <w:t>لم يتمكّن من نزع حذائه يُصلّي بالنحو الميسور له وصلاته مجزية</w:t>
            </w:r>
            <w:r w:rsidRPr="002D7CDE">
              <w:rPr>
                <w:rFonts w:ascii="Traditional Arabic" w:eastAsia="Times New Roman" w:hAnsi="Traditional Arabic" w:cs="Traditional Arabic"/>
                <w:color w:val="000000"/>
                <w:sz w:val="36"/>
                <w:szCs w:val="36"/>
              </w:rPr>
              <w:t>.</w:t>
            </w:r>
          </w:p>
        </w:tc>
      </w:tr>
      <w:tr w:rsidR="005543CF" w:rsidTr="002D7CDE">
        <w:tc>
          <w:tcPr>
            <w:tcW w:w="1998" w:type="dxa"/>
            <w:vMerge/>
          </w:tcPr>
          <w:p w:rsidR="005543CF" w:rsidRDefault="005543CF" w:rsidP="009B4FFE">
            <w:pPr>
              <w:rPr>
                <w:rtl/>
              </w:rPr>
            </w:pPr>
          </w:p>
        </w:tc>
        <w:tc>
          <w:tcPr>
            <w:tcW w:w="2791" w:type="dxa"/>
          </w:tcPr>
          <w:p w:rsidR="005543CF" w:rsidRDefault="005543CF" w:rsidP="009B4FFE">
            <w:pPr>
              <w:pStyle w:val="ListParagraph"/>
              <w:numPr>
                <w:ilvl w:val="0"/>
                <w:numId w:val="44"/>
              </w:numPr>
              <w:rPr>
                <w:rFonts w:ascii="Traditional Arabic" w:hAnsi="Traditional Arabic" w:cs="Traditional Arabic"/>
                <w:b/>
                <w:bCs/>
                <w:sz w:val="32"/>
                <w:szCs w:val="32"/>
                <w:rtl/>
              </w:rPr>
            </w:pPr>
            <w:r>
              <w:rPr>
                <w:rFonts w:ascii="Traditional Arabic" w:hAnsi="Traditional Arabic" w:cs="Traditional Arabic" w:hint="cs"/>
                <w:b/>
                <w:bCs/>
                <w:sz w:val="32"/>
                <w:szCs w:val="32"/>
                <w:rtl/>
              </w:rPr>
              <w:t>عدم تطهير مخرج البول</w:t>
            </w:r>
          </w:p>
        </w:tc>
        <w:tc>
          <w:tcPr>
            <w:tcW w:w="9359" w:type="dxa"/>
          </w:tcPr>
          <w:p w:rsidR="005543CF" w:rsidRPr="002D7CDE" w:rsidRDefault="005543CF" w:rsidP="009B4FFE">
            <w:pPr>
              <w:jc w:val="lowKashida"/>
              <w:rPr>
                <w:rFonts w:ascii="Traditional Arabic" w:eastAsia="Times New Roman" w:hAnsi="Traditional Arabic" w:cs="Traditional Arabic"/>
                <w:color w:val="000000"/>
                <w:sz w:val="36"/>
                <w:szCs w:val="36"/>
                <w:rtl/>
              </w:rPr>
            </w:pPr>
            <w:r>
              <w:rPr>
                <w:rFonts w:ascii="Traditional Arabic" w:eastAsia="Times New Roman" w:hAnsi="Traditional Arabic" w:cs="Traditional Arabic"/>
                <w:color w:val="000000"/>
                <w:sz w:val="36"/>
                <w:szCs w:val="36"/>
                <w:rtl/>
              </w:rPr>
              <w:t>إذا لم يتمكّن من تطهير مخرج البول بالماء (لعدم وجود الماء، أو عدم كفايته، أو لضرورات القتال)  يزيل النجاسة بشيء ما، ويصلّي، وتصحّ صلاته إن كان العذر مستمرّاً طوال وقت الصلاة، ولا يجب قضاء الصلاة بعد ذلك. ويطهر الموضع عند التمكّن من ذلك لما يشترط فيه الطهارة من الخبث.</w:t>
            </w:r>
          </w:p>
        </w:tc>
      </w:tr>
    </w:tbl>
    <w:p w:rsidR="00F45C00" w:rsidRDefault="00F45C00"/>
    <w:p w:rsidR="00F62783" w:rsidRDefault="00F62783">
      <w:pPr>
        <w:bidi w:val="0"/>
        <w:spacing w:after="0" w:line="240" w:lineRule="auto"/>
        <w:jc w:val="lowKashida"/>
        <w:rPr>
          <w:rtl/>
        </w:rPr>
      </w:pPr>
    </w:p>
    <w:tbl>
      <w:tblPr>
        <w:tblStyle w:val="TableGrid"/>
        <w:bidiVisual/>
        <w:tblW w:w="0" w:type="auto"/>
        <w:tblLook w:val="04A0" w:firstRow="1" w:lastRow="0" w:firstColumn="1" w:lastColumn="0" w:noHBand="0" w:noVBand="1"/>
      </w:tblPr>
      <w:tblGrid>
        <w:gridCol w:w="1998"/>
        <w:gridCol w:w="2791"/>
        <w:gridCol w:w="5669"/>
        <w:gridCol w:w="3961"/>
      </w:tblGrid>
      <w:tr w:rsidR="00A23D3A" w:rsidTr="00A23D3A">
        <w:tc>
          <w:tcPr>
            <w:tcW w:w="1998" w:type="dxa"/>
          </w:tcPr>
          <w:p w:rsidR="00A23D3A" w:rsidRPr="00F606FF" w:rsidRDefault="00A23D3A" w:rsidP="00F63511">
            <w:pPr>
              <w:rPr>
                <w:rFonts w:ascii="Traditional Arabic" w:hAnsi="Traditional Arabic" w:cs="Traditional Arabic"/>
                <w:b/>
                <w:bCs/>
                <w:sz w:val="36"/>
                <w:szCs w:val="36"/>
                <w:rtl/>
              </w:rPr>
            </w:pPr>
          </w:p>
        </w:tc>
        <w:tc>
          <w:tcPr>
            <w:tcW w:w="8460" w:type="dxa"/>
            <w:gridSpan w:val="2"/>
          </w:tcPr>
          <w:p w:rsidR="00A23D3A" w:rsidRDefault="00A23D3A" w:rsidP="00A23D3A">
            <w:pPr>
              <w:pStyle w:val="ListParagraph"/>
              <w:spacing w:after="0" w:line="240" w:lineRule="auto"/>
              <w:ind w:left="72"/>
              <w:jc w:val="lowKashida"/>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صل بما يناسبه </w:t>
            </w:r>
          </w:p>
          <w:p w:rsidR="00A23D3A" w:rsidRPr="00A63168" w:rsidRDefault="00A23D3A" w:rsidP="00A23D3A">
            <w:pPr>
              <w:pStyle w:val="ListParagraph"/>
              <w:numPr>
                <w:ilvl w:val="0"/>
                <w:numId w:val="47"/>
              </w:numPr>
              <w:spacing w:after="0" w:line="240" w:lineRule="auto"/>
              <w:jc w:val="lowKashida"/>
              <w:rPr>
                <w:rFonts w:ascii="Traditional Arabic" w:hAnsi="Traditional Arabic" w:cs="Traditional Arabic"/>
                <w:sz w:val="36"/>
                <w:szCs w:val="36"/>
                <w:rtl/>
              </w:rPr>
            </w:pPr>
            <w:r w:rsidRPr="00A63168">
              <w:rPr>
                <w:rFonts w:ascii="Traditional Arabic" w:hAnsi="Traditional Arabic" w:cs="Traditional Arabic" w:hint="cs"/>
                <w:sz w:val="36"/>
                <w:szCs w:val="36"/>
                <w:rtl/>
              </w:rPr>
              <w:t xml:space="preserve">عتاد عسكر مصنوع من جلد حيوان غير مذكى (بقرة غير مذبوحة على الطريقة الشرعية). </w:t>
            </w:r>
          </w:p>
          <w:p w:rsidR="00A23D3A" w:rsidRPr="00A63168" w:rsidRDefault="00A23D3A" w:rsidP="00A23D3A">
            <w:pPr>
              <w:pStyle w:val="ListParagraph"/>
              <w:numPr>
                <w:ilvl w:val="0"/>
                <w:numId w:val="47"/>
              </w:numPr>
              <w:spacing w:after="0" w:line="240" w:lineRule="auto"/>
              <w:jc w:val="lowKashida"/>
              <w:rPr>
                <w:rFonts w:ascii="Traditional Arabic" w:hAnsi="Traditional Arabic" w:cs="Traditional Arabic"/>
                <w:sz w:val="36"/>
                <w:szCs w:val="36"/>
              </w:rPr>
            </w:pPr>
            <w:r w:rsidRPr="00A63168">
              <w:rPr>
                <w:rFonts w:ascii="Traditional Arabic" w:hAnsi="Traditional Arabic" w:cs="Traditional Arabic" w:hint="cs"/>
                <w:sz w:val="36"/>
                <w:szCs w:val="36"/>
                <w:rtl/>
              </w:rPr>
              <w:t>عتاد عسكري مصنوع من جلد حيوان في دولة إسلامية (إيران مثلا</w:t>
            </w:r>
            <w:r w:rsidR="006E0B04">
              <w:rPr>
                <w:rFonts w:ascii="Traditional Arabic" w:hAnsi="Traditional Arabic" w:cs="Traditional Arabic" w:hint="cs"/>
                <w:sz w:val="36"/>
                <w:szCs w:val="36"/>
                <w:rtl/>
              </w:rPr>
              <w:t>ً</w:t>
            </w:r>
            <w:r w:rsidRPr="00A63168">
              <w:rPr>
                <w:rFonts w:ascii="Traditional Arabic" w:hAnsi="Traditional Arabic" w:cs="Traditional Arabic" w:hint="cs"/>
                <w:sz w:val="36"/>
                <w:szCs w:val="36"/>
                <w:rtl/>
              </w:rPr>
              <w:t xml:space="preserve">). </w:t>
            </w:r>
          </w:p>
          <w:p w:rsidR="00A23D3A" w:rsidRPr="00A45C4C" w:rsidRDefault="00A23D3A" w:rsidP="00A23D3A">
            <w:pPr>
              <w:pStyle w:val="ListParagraph"/>
              <w:numPr>
                <w:ilvl w:val="0"/>
                <w:numId w:val="47"/>
              </w:numPr>
              <w:spacing w:after="0" w:line="240" w:lineRule="auto"/>
              <w:jc w:val="lowKashida"/>
              <w:rPr>
                <w:rFonts w:ascii="Traditional Arabic" w:hAnsi="Traditional Arabic" w:cs="Traditional Arabic"/>
                <w:b/>
                <w:bCs/>
                <w:sz w:val="36"/>
                <w:szCs w:val="36"/>
                <w:rtl/>
              </w:rPr>
            </w:pPr>
            <w:r w:rsidRPr="00A63168">
              <w:rPr>
                <w:rFonts w:ascii="Traditional Arabic" w:hAnsi="Traditional Arabic" w:cs="Traditional Arabic" w:hint="cs"/>
                <w:sz w:val="36"/>
                <w:szCs w:val="36"/>
                <w:rtl/>
              </w:rPr>
              <w:t xml:space="preserve">عتاد عسكري مصنوع في دولة أجنبية تستورد الجلد من دول إسلامية، ولم يحرز المجاهد التذكية (مشكوك التذكية). </w:t>
            </w:r>
          </w:p>
        </w:tc>
        <w:tc>
          <w:tcPr>
            <w:tcW w:w="3961" w:type="dxa"/>
          </w:tcPr>
          <w:p w:rsidR="00A23D3A" w:rsidRPr="00A23D3A" w:rsidRDefault="00A23D3A" w:rsidP="00A23D3A">
            <w:pPr>
              <w:pStyle w:val="ListParagraph"/>
              <w:numPr>
                <w:ilvl w:val="0"/>
                <w:numId w:val="46"/>
              </w:numPr>
              <w:spacing w:after="0" w:line="240" w:lineRule="auto"/>
              <w:jc w:val="lowKashida"/>
              <w:rPr>
                <w:rFonts w:ascii="Traditional Arabic" w:eastAsia="Times New Roman" w:hAnsi="Traditional Arabic" w:cs="Traditional Arabic"/>
                <w:color w:val="000000"/>
                <w:sz w:val="36"/>
                <w:szCs w:val="36"/>
                <w:rtl/>
              </w:rPr>
            </w:pPr>
            <w:r w:rsidRPr="00A23D3A">
              <w:rPr>
                <w:rFonts w:ascii="Traditional Arabic" w:eastAsia="Times New Roman" w:hAnsi="Traditional Arabic" w:cs="Traditional Arabic" w:hint="cs"/>
                <w:color w:val="000000"/>
                <w:sz w:val="36"/>
                <w:szCs w:val="36"/>
                <w:rtl/>
              </w:rPr>
              <w:t xml:space="preserve">طاهر وتجوز الصلاة فيه. </w:t>
            </w:r>
          </w:p>
          <w:p w:rsidR="00A23D3A" w:rsidRPr="00A23D3A" w:rsidRDefault="00A23D3A" w:rsidP="00A23D3A">
            <w:pPr>
              <w:pStyle w:val="ListParagraph"/>
              <w:numPr>
                <w:ilvl w:val="0"/>
                <w:numId w:val="46"/>
              </w:numPr>
              <w:spacing w:after="0" w:line="240" w:lineRule="auto"/>
              <w:jc w:val="lowKashida"/>
              <w:rPr>
                <w:rFonts w:ascii="Traditional Arabic" w:eastAsia="Times New Roman" w:hAnsi="Traditional Arabic" w:cs="Traditional Arabic"/>
                <w:color w:val="000000"/>
                <w:sz w:val="36"/>
                <w:szCs w:val="36"/>
                <w:rtl/>
              </w:rPr>
            </w:pPr>
            <w:r w:rsidRPr="00A23D3A">
              <w:rPr>
                <w:rFonts w:ascii="Traditional Arabic" w:eastAsia="Times New Roman" w:hAnsi="Traditional Arabic" w:cs="Traditional Arabic" w:hint="cs"/>
                <w:color w:val="000000"/>
                <w:sz w:val="36"/>
                <w:szCs w:val="36"/>
                <w:rtl/>
              </w:rPr>
              <w:t xml:space="preserve">طاهر ولكن لا تجوز الصلاة فيه. </w:t>
            </w:r>
          </w:p>
          <w:p w:rsidR="00A23D3A" w:rsidRPr="00A23D3A" w:rsidRDefault="00A23D3A" w:rsidP="00A23D3A">
            <w:pPr>
              <w:pStyle w:val="ListParagraph"/>
              <w:numPr>
                <w:ilvl w:val="0"/>
                <w:numId w:val="46"/>
              </w:numPr>
              <w:spacing w:after="0" w:line="240" w:lineRule="auto"/>
              <w:jc w:val="lowKashida"/>
              <w:rPr>
                <w:rFonts w:ascii="Traditional Arabic" w:eastAsia="Times New Roman" w:hAnsi="Traditional Arabic" w:cs="Traditional Arabic"/>
                <w:color w:val="000000"/>
                <w:sz w:val="36"/>
                <w:szCs w:val="36"/>
                <w:rtl/>
              </w:rPr>
            </w:pPr>
            <w:r w:rsidRPr="00A23D3A">
              <w:rPr>
                <w:rFonts w:ascii="Traditional Arabic" w:eastAsia="Times New Roman" w:hAnsi="Traditional Arabic" w:cs="Traditional Arabic" w:hint="cs"/>
                <w:color w:val="000000"/>
                <w:sz w:val="36"/>
                <w:szCs w:val="36"/>
                <w:rtl/>
              </w:rPr>
              <w:t xml:space="preserve">نجس ولا تجوز الصلاة فيه. </w:t>
            </w:r>
          </w:p>
        </w:tc>
      </w:tr>
      <w:tr w:rsidR="006E0B04" w:rsidTr="00752CE1">
        <w:tc>
          <w:tcPr>
            <w:tcW w:w="1998" w:type="dxa"/>
            <w:vMerge w:val="restart"/>
          </w:tcPr>
          <w:p w:rsidR="006E0B04" w:rsidRPr="00F606FF" w:rsidRDefault="006E0B04" w:rsidP="00F63511">
            <w:pPr>
              <w:rPr>
                <w:rFonts w:ascii="Traditional Arabic" w:hAnsi="Traditional Arabic" w:cs="Traditional Arabic"/>
                <w:b/>
                <w:bCs/>
                <w:sz w:val="36"/>
                <w:szCs w:val="36"/>
                <w:rtl/>
              </w:rPr>
            </w:pPr>
            <w:r w:rsidRPr="00F606FF">
              <w:rPr>
                <w:rFonts w:ascii="Traditional Arabic" w:hAnsi="Traditional Arabic" w:cs="Traditional Arabic" w:hint="cs"/>
                <w:b/>
                <w:bCs/>
                <w:sz w:val="36"/>
                <w:szCs w:val="36"/>
                <w:rtl/>
              </w:rPr>
              <w:t>خامسًا- الأحذية والعتاد العسكري</w:t>
            </w:r>
          </w:p>
        </w:tc>
        <w:tc>
          <w:tcPr>
            <w:tcW w:w="2791" w:type="dxa"/>
          </w:tcPr>
          <w:p w:rsidR="006E0B04" w:rsidRPr="00A45C4C" w:rsidRDefault="006E0B04" w:rsidP="00F606FF">
            <w:pPr>
              <w:pStyle w:val="ListParagraph"/>
              <w:numPr>
                <w:ilvl w:val="0"/>
                <w:numId w:val="45"/>
              </w:numPr>
              <w:jc w:val="lowKashida"/>
              <w:rPr>
                <w:rFonts w:ascii="Traditional Arabic" w:hAnsi="Traditional Arabic" w:cs="Traditional Arabic"/>
                <w:b/>
                <w:bCs/>
                <w:sz w:val="36"/>
                <w:szCs w:val="36"/>
                <w:rtl/>
              </w:rPr>
            </w:pPr>
            <w:r w:rsidRPr="00A45C4C">
              <w:rPr>
                <w:rFonts w:ascii="Traditional Arabic" w:hAnsi="Traditional Arabic" w:cs="Traditional Arabic" w:hint="cs"/>
                <w:b/>
                <w:bCs/>
                <w:sz w:val="36"/>
                <w:szCs w:val="36"/>
                <w:rtl/>
              </w:rPr>
              <w:t>جلد من حيوان مذكى</w:t>
            </w:r>
          </w:p>
        </w:tc>
        <w:tc>
          <w:tcPr>
            <w:tcW w:w="9630" w:type="dxa"/>
            <w:gridSpan w:val="2"/>
          </w:tcPr>
          <w:p w:rsidR="006E0B04" w:rsidRPr="00752CE1" w:rsidRDefault="006E0B04" w:rsidP="00F606FF">
            <w:pPr>
              <w:spacing w:before="100" w:beforeAutospacing="1" w:after="100" w:afterAutospacing="1" w:line="240" w:lineRule="auto"/>
              <w:jc w:val="lowKashida"/>
              <w:rPr>
                <w:rFonts w:ascii="Traditional Arabic" w:eastAsia="Times New Roman" w:hAnsi="Traditional Arabic" w:cs="Traditional Arabic"/>
                <w:color w:val="000000"/>
                <w:sz w:val="36"/>
                <w:szCs w:val="36"/>
                <w:rtl/>
              </w:rPr>
            </w:pPr>
            <w:r>
              <w:rPr>
                <w:rFonts w:ascii="Traditional Arabic" w:eastAsia="Times New Roman" w:hAnsi="Traditional Arabic" w:cs="Traditional Arabic" w:hint="cs"/>
                <w:color w:val="000000"/>
                <w:sz w:val="36"/>
                <w:szCs w:val="36"/>
                <w:rtl/>
              </w:rPr>
              <w:t xml:space="preserve">الأعتدة العسكرية </w:t>
            </w:r>
            <w:r w:rsidRPr="00752CE1">
              <w:rPr>
                <w:rFonts w:ascii="Traditional Arabic" w:eastAsia="Times New Roman" w:hAnsi="Traditional Arabic" w:cs="Traditional Arabic"/>
                <w:color w:val="000000"/>
                <w:sz w:val="36"/>
                <w:szCs w:val="36"/>
                <w:rtl/>
              </w:rPr>
              <w:t>المصنوع</w:t>
            </w:r>
            <w:r>
              <w:rPr>
                <w:rFonts w:ascii="Traditional Arabic" w:eastAsia="Times New Roman" w:hAnsi="Traditional Arabic" w:cs="Traditional Arabic" w:hint="cs"/>
                <w:color w:val="000000"/>
                <w:sz w:val="36"/>
                <w:szCs w:val="36"/>
                <w:rtl/>
              </w:rPr>
              <w:t>ة</w:t>
            </w:r>
            <w:r w:rsidRPr="00752CE1">
              <w:rPr>
                <w:rFonts w:ascii="Traditional Arabic" w:eastAsia="Times New Roman" w:hAnsi="Traditional Arabic" w:cs="Traditional Arabic"/>
                <w:color w:val="000000"/>
                <w:sz w:val="36"/>
                <w:szCs w:val="36"/>
                <w:rtl/>
              </w:rPr>
              <w:t xml:space="preserve"> من الجلود الحيوانية</w:t>
            </w:r>
            <w:r>
              <w:rPr>
                <w:rFonts w:ascii="Traditional Arabic" w:eastAsia="Times New Roman" w:hAnsi="Traditional Arabic" w:cs="Traditional Arabic" w:hint="cs"/>
                <w:color w:val="000000"/>
                <w:sz w:val="36"/>
                <w:szCs w:val="36"/>
                <w:rtl/>
              </w:rPr>
              <w:t xml:space="preserve"> كالحزام والحذاء</w:t>
            </w:r>
            <w:r>
              <w:rPr>
                <w:rFonts w:ascii="Traditional Arabic" w:eastAsia="Times New Roman" w:hAnsi="Traditional Arabic" w:cs="Traditional Arabic"/>
                <w:color w:val="000000"/>
                <w:sz w:val="36"/>
                <w:szCs w:val="36"/>
                <w:rtl/>
              </w:rPr>
              <w:t xml:space="preserve"> </w:t>
            </w:r>
            <w:r w:rsidRPr="00752CE1">
              <w:rPr>
                <w:rFonts w:ascii="Traditional Arabic" w:eastAsia="Times New Roman" w:hAnsi="Traditional Arabic" w:cs="Traditional Arabic"/>
                <w:color w:val="000000"/>
                <w:sz w:val="36"/>
                <w:szCs w:val="36"/>
                <w:rtl/>
              </w:rPr>
              <w:t xml:space="preserve">المستوردة من بلاد غير إسلامية إذا احتمل </w:t>
            </w:r>
            <w:r w:rsidRPr="00752CE1">
              <w:rPr>
                <w:rFonts w:ascii="Traditional Arabic" w:eastAsia="Times New Roman" w:hAnsi="Traditional Arabic" w:cs="Traditional Arabic" w:hint="cs"/>
                <w:color w:val="000000"/>
                <w:sz w:val="36"/>
                <w:szCs w:val="36"/>
                <w:rtl/>
              </w:rPr>
              <w:t xml:space="preserve"> المجاهد </w:t>
            </w:r>
            <w:r w:rsidRPr="00752CE1">
              <w:rPr>
                <w:rFonts w:ascii="Traditional Arabic" w:eastAsia="Times New Roman" w:hAnsi="Traditional Arabic" w:cs="Traditional Arabic"/>
                <w:color w:val="000000"/>
                <w:sz w:val="36"/>
                <w:szCs w:val="36"/>
                <w:rtl/>
              </w:rPr>
              <w:t>أن مستوردها الم</w:t>
            </w:r>
            <w:bookmarkStart w:id="0" w:name="_GoBack"/>
            <w:bookmarkEnd w:id="0"/>
            <w:r w:rsidRPr="00752CE1">
              <w:rPr>
                <w:rFonts w:ascii="Traditional Arabic" w:eastAsia="Times New Roman" w:hAnsi="Traditional Arabic" w:cs="Traditional Arabic"/>
                <w:color w:val="000000"/>
                <w:sz w:val="36"/>
                <w:szCs w:val="36"/>
                <w:rtl/>
              </w:rPr>
              <w:t xml:space="preserve">سلم قد أحرز تذكيتها ويتعامل معها معاملة المذكّى </w:t>
            </w:r>
            <w:r w:rsidR="000576F7">
              <w:rPr>
                <w:rFonts w:ascii="Traditional Arabic" w:eastAsia="Times New Roman" w:hAnsi="Traditional Arabic" w:cs="Traditional Arabic" w:hint="cs"/>
                <w:color w:val="000000"/>
                <w:sz w:val="36"/>
                <w:szCs w:val="36"/>
                <w:rtl/>
              </w:rPr>
              <w:t xml:space="preserve">على الأحوط </w:t>
            </w:r>
            <w:r w:rsidRPr="00752CE1">
              <w:rPr>
                <w:rFonts w:ascii="Traditional Arabic" w:eastAsia="Times New Roman" w:hAnsi="Traditional Arabic" w:cs="Traditional Arabic"/>
                <w:color w:val="000000"/>
                <w:sz w:val="36"/>
                <w:szCs w:val="36"/>
                <w:rtl/>
              </w:rPr>
              <w:t>فهي طاهرة ولا يتنجّس الملاقي لها</w:t>
            </w:r>
            <w:r>
              <w:rPr>
                <w:rFonts w:ascii="Traditional Arabic" w:eastAsia="Times New Roman" w:hAnsi="Traditional Arabic" w:cs="Traditional Arabic" w:hint="cs"/>
                <w:color w:val="000000"/>
                <w:sz w:val="36"/>
                <w:szCs w:val="36"/>
                <w:rtl/>
              </w:rPr>
              <w:t xml:space="preserve"> مع الرطوبة السارية ولا إشكال في الصلاة فيها.</w:t>
            </w:r>
          </w:p>
        </w:tc>
      </w:tr>
      <w:tr w:rsidR="006E0B04" w:rsidTr="00752CE1">
        <w:tc>
          <w:tcPr>
            <w:tcW w:w="1998" w:type="dxa"/>
            <w:vMerge/>
          </w:tcPr>
          <w:p w:rsidR="006E0B04" w:rsidRDefault="006E0B04" w:rsidP="00752CE1">
            <w:pPr>
              <w:rPr>
                <w:rtl/>
              </w:rPr>
            </w:pPr>
          </w:p>
        </w:tc>
        <w:tc>
          <w:tcPr>
            <w:tcW w:w="2791" w:type="dxa"/>
          </w:tcPr>
          <w:p w:rsidR="006E0B04" w:rsidRPr="00A45C4C" w:rsidRDefault="006E0B04" w:rsidP="00F606FF">
            <w:pPr>
              <w:pStyle w:val="ListParagraph"/>
              <w:numPr>
                <w:ilvl w:val="0"/>
                <w:numId w:val="45"/>
              </w:numPr>
              <w:ind w:left="360"/>
              <w:jc w:val="lowKashida"/>
              <w:rPr>
                <w:rFonts w:ascii="Traditional Arabic" w:hAnsi="Traditional Arabic" w:cs="Traditional Arabic"/>
                <w:b/>
                <w:bCs/>
                <w:sz w:val="36"/>
                <w:szCs w:val="36"/>
                <w:rtl/>
              </w:rPr>
            </w:pPr>
            <w:r w:rsidRPr="00A45C4C">
              <w:rPr>
                <w:rFonts w:ascii="Traditional Arabic" w:hAnsi="Traditional Arabic" w:cs="Traditional Arabic" w:hint="cs"/>
                <w:b/>
                <w:bCs/>
                <w:sz w:val="36"/>
                <w:szCs w:val="36"/>
                <w:rtl/>
              </w:rPr>
              <w:t>جلد من حيوان مشكوك التذكية</w:t>
            </w:r>
          </w:p>
        </w:tc>
        <w:tc>
          <w:tcPr>
            <w:tcW w:w="9630" w:type="dxa"/>
            <w:gridSpan w:val="2"/>
          </w:tcPr>
          <w:p w:rsidR="006E0B04" w:rsidRPr="00752CE1" w:rsidRDefault="006E0B04" w:rsidP="00F606FF">
            <w:pPr>
              <w:jc w:val="lowKashida"/>
              <w:rPr>
                <w:rFonts w:ascii="Traditional Arabic" w:eastAsia="Times New Roman" w:hAnsi="Traditional Arabic" w:cs="Traditional Arabic"/>
                <w:color w:val="000000"/>
                <w:sz w:val="36"/>
                <w:szCs w:val="36"/>
              </w:rPr>
            </w:pPr>
            <w:r>
              <w:rPr>
                <w:rFonts w:ascii="Traditional Arabic" w:eastAsia="Times New Roman" w:hAnsi="Traditional Arabic" w:cs="Traditional Arabic" w:hint="cs"/>
                <w:color w:val="000000"/>
                <w:sz w:val="36"/>
                <w:szCs w:val="36"/>
                <w:rtl/>
              </w:rPr>
              <w:t xml:space="preserve">الأعتدة العسكرية </w:t>
            </w:r>
            <w:r w:rsidRPr="00752CE1">
              <w:rPr>
                <w:rFonts w:ascii="Traditional Arabic" w:eastAsia="Times New Roman" w:hAnsi="Traditional Arabic" w:cs="Traditional Arabic"/>
                <w:color w:val="000000"/>
                <w:sz w:val="36"/>
                <w:szCs w:val="36"/>
                <w:rtl/>
              </w:rPr>
              <w:t>المصنوع</w:t>
            </w:r>
            <w:r>
              <w:rPr>
                <w:rFonts w:ascii="Traditional Arabic" w:eastAsia="Times New Roman" w:hAnsi="Traditional Arabic" w:cs="Traditional Arabic" w:hint="cs"/>
                <w:color w:val="000000"/>
                <w:sz w:val="36"/>
                <w:szCs w:val="36"/>
                <w:rtl/>
              </w:rPr>
              <w:t>ة</w:t>
            </w:r>
            <w:r w:rsidRPr="00752CE1">
              <w:rPr>
                <w:rFonts w:ascii="Traditional Arabic" w:eastAsia="Times New Roman" w:hAnsi="Traditional Arabic" w:cs="Traditional Arabic"/>
                <w:color w:val="000000"/>
                <w:sz w:val="36"/>
                <w:szCs w:val="36"/>
                <w:rtl/>
              </w:rPr>
              <w:t xml:space="preserve"> من الجلود الحيوانية</w:t>
            </w:r>
            <w:r>
              <w:rPr>
                <w:rFonts w:ascii="Traditional Arabic" w:eastAsia="Times New Roman" w:hAnsi="Traditional Arabic" w:cs="Traditional Arabic" w:hint="cs"/>
                <w:color w:val="000000"/>
                <w:sz w:val="36"/>
                <w:szCs w:val="36"/>
                <w:rtl/>
              </w:rPr>
              <w:t xml:space="preserve"> كالحزام والحذاء</w:t>
            </w:r>
            <w:r>
              <w:rPr>
                <w:rFonts w:ascii="Traditional Arabic" w:eastAsia="Times New Roman" w:hAnsi="Traditional Arabic" w:cs="Traditional Arabic"/>
                <w:color w:val="000000"/>
                <w:sz w:val="36"/>
                <w:szCs w:val="36"/>
                <w:rtl/>
              </w:rPr>
              <w:t xml:space="preserve"> </w:t>
            </w:r>
            <w:r w:rsidRPr="00752CE1">
              <w:rPr>
                <w:rFonts w:ascii="Traditional Arabic" w:eastAsia="Times New Roman" w:hAnsi="Traditional Arabic" w:cs="Traditional Arabic"/>
                <w:color w:val="000000"/>
                <w:sz w:val="36"/>
                <w:szCs w:val="36"/>
                <w:rtl/>
              </w:rPr>
              <w:t xml:space="preserve">المستوردة من بلاد غير إسلامية إذا </w:t>
            </w:r>
            <w:r>
              <w:rPr>
                <w:rFonts w:ascii="Traditional Arabic" w:eastAsia="Times New Roman" w:hAnsi="Traditional Arabic" w:cs="Traditional Arabic" w:hint="cs"/>
                <w:color w:val="000000"/>
                <w:sz w:val="36"/>
                <w:szCs w:val="36"/>
                <w:rtl/>
              </w:rPr>
              <w:t xml:space="preserve">شك </w:t>
            </w:r>
            <w:r w:rsidRPr="00403A3D">
              <w:rPr>
                <w:rFonts w:ascii="Traditional Arabic" w:eastAsia="Times New Roman" w:hAnsi="Traditional Arabic" w:cs="Traditional Arabic" w:hint="cs"/>
                <w:color w:val="000000"/>
                <w:sz w:val="36"/>
                <w:szCs w:val="36"/>
                <w:rtl/>
              </w:rPr>
              <w:t xml:space="preserve">المجاهد </w:t>
            </w:r>
            <w:r>
              <w:rPr>
                <w:rFonts w:ascii="Traditional Arabic" w:eastAsia="Times New Roman" w:hAnsi="Traditional Arabic" w:cs="Traditional Arabic" w:hint="cs"/>
                <w:color w:val="000000"/>
                <w:sz w:val="36"/>
                <w:szCs w:val="36"/>
                <w:rtl/>
              </w:rPr>
              <w:t xml:space="preserve">في أنها من حيوان مذكى أم لا، يحكم عليها بالطهارة ولكن </w:t>
            </w:r>
            <w:r w:rsidRPr="00403A3D">
              <w:rPr>
                <w:rFonts w:ascii="Traditional Arabic" w:eastAsia="Times New Roman" w:hAnsi="Traditional Arabic" w:cs="Traditional Arabic"/>
                <w:color w:val="000000"/>
                <w:sz w:val="36"/>
                <w:szCs w:val="36"/>
                <w:rtl/>
              </w:rPr>
              <w:t>يجب الاجتناب عنها في الصلاة فلا تصحّ الصلاة بها ما لم يُحرز تذكيتها</w:t>
            </w:r>
            <w:r w:rsidRPr="00403A3D">
              <w:rPr>
                <w:rFonts w:ascii="Traditional Arabic" w:eastAsia="Times New Roman" w:hAnsi="Traditional Arabic" w:cs="Traditional Arabic" w:hint="cs"/>
                <w:color w:val="000000"/>
                <w:sz w:val="36"/>
                <w:szCs w:val="36"/>
                <w:rtl/>
              </w:rPr>
              <w:t>.</w:t>
            </w:r>
          </w:p>
        </w:tc>
      </w:tr>
      <w:tr w:rsidR="006E0B04" w:rsidTr="00752CE1">
        <w:tc>
          <w:tcPr>
            <w:tcW w:w="1998" w:type="dxa"/>
            <w:vMerge/>
          </w:tcPr>
          <w:p w:rsidR="006E0B04" w:rsidRDefault="006E0B04" w:rsidP="007A0C8A">
            <w:pPr>
              <w:rPr>
                <w:rtl/>
              </w:rPr>
            </w:pPr>
          </w:p>
        </w:tc>
        <w:tc>
          <w:tcPr>
            <w:tcW w:w="2791" w:type="dxa"/>
          </w:tcPr>
          <w:p w:rsidR="006E0B04" w:rsidRPr="00A45C4C" w:rsidRDefault="006E0B04" w:rsidP="00F606FF">
            <w:pPr>
              <w:pStyle w:val="ListParagraph"/>
              <w:numPr>
                <w:ilvl w:val="0"/>
                <w:numId w:val="45"/>
              </w:numPr>
              <w:ind w:left="360"/>
              <w:jc w:val="lowKashida"/>
              <w:rPr>
                <w:rFonts w:ascii="Traditional Arabic" w:hAnsi="Traditional Arabic" w:cs="Traditional Arabic"/>
                <w:b/>
                <w:bCs/>
                <w:sz w:val="36"/>
                <w:szCs w:val="36"/>
                <w:rtl/>
              </w:rPr>
            </w:pPr>
            <w:r w:rsidRPr="00A45C4C">
              <w:rPr>
                <w:rFonts w:ascii="Traditional Arabic" w:hAnsi="Traditional Arabic" w:cs="Traditional Arabic" w:hint="cs"/>
                <w:b/>
                <w:bCs/>
                <w:sz w:val="36"/>
                <w:szCs w:val="36"/>
                <w:rtl/>
              </w:rPr>
              <w:t>جلد من حيوان غير مذكى</w:t>
            </w:r>
          </w:p>
        </w:tc>
        <w:tc>
          <w:tcPr>
            <w:tcW w:w="9630" w:type="dxa"/>
            <w:gridSpan w:val="2"/>
          </w:tcPr>
          <w:p w:rsidR="006E0B04" w:rsidRPr="00752CE1" w:rsidRDefault="006E0B04" w:rsidP="00F606FF">
            <w:pPr>
              <w:jc w:val="lowKashida"/>
              <w:rPr>
                <w:rFonts w:ascii="Traditional Arabic" w:eastAsia="Times New Roman" w:hAnsi="Traditional Arabic" w:cs="Traditional Arabic"/>
                <w:color w:val="000000"/>
                <w:sz w:val="36"/>
                <w:szCs w:val="36"/>
              </w:rPr>
            </w:pPr>
            <w:r>
              <w:rPr>
                <w:rFonts w:ascii="Traditional Arabic" w:eastAsia="Times New Roman" w:hAnsi="Traditional Arabic" w:cs="Traditional Arabic" w:hint="cs"/>
                <w:color w:val="000000"/>
                <w:sz w:val="36"/>
                <w:szCs w:val="36"/>
                <w:rtl/>
              </w:rPr>
              <w:t xml:space="preserve">الأعتدة العسكرية </w:t>
            </w:r>
            <w:r w:rsidRPr="00752CE1">
              <w:rPr>
                <w:rFonts w:ascii="Traditional Arabic" w:eastAsia="Times New Roman" w:hAnsi="Traditional Arabic" w:cs="Traditional Arabic"/>
                <w:color w:val="000000"/>
                <w:sz w:val="36"/>
                <w:szCs w:val="36"/>
                <w:rtl/>
              </w:rPr>
              <w:t>المصنوع</w:t>
            </w:r>
            <w:r>
              <w:rPr>
                <w:rFonts w:ascii="Traditional Arabic" w:eastAsia="Times New Roman" w:hAnsi="Traditional Arabic" w:cs="Traditional Arabic" w:hint="cs"/>
                <w:color w:val="000000"/>
                <w:sz w:val="36"/>
                <w:szCs w:val="36"/>
                <w:rtl/>
              </w:rPr>
              <w:t>ة</w:t>
            </w:r>
            <w:r w:rsidRPr="00752CE1">
              <w:rPr>
                <w:rFonts w:ascii="Traditional Arabic" w:eastAsia="Times New Roman" w:hAnsi="Traditional Arabic" w:cs="Traditional Arabic"/>
                <w:color w:val="000000"/>
                <w:sz w:val="36"/>
                <w:szCs w:val="36"/>
                <w:rtl/>
              </w:rPr>
              <w:t xml:space="preserve"> من الجلود الحيوانية</w:t>
            </w:r>
            <w:r>
              <w:rPr>
                <w:rFonts w:ascii="Traditional Arabic" w:eastAsia="Times New Roman" w:hAnsi="Traditional Arabic" w:cs="Traditional Arabic" w:hint="cs"/>
                <w:color w:val="000000"/>
                <w:sz w:val="36"/>
                <w:szCs w:val="36"/>
                <w:rtl/>
              </w:rPr>
              <w:t xml:space="preserve"> كالحزام والحذاء</w:t>
            </w:r>
            <w:r>
              <w:rPr>
                <w:rFonts w:ascii="Traditional Arabic" w:eastAsia="Times New Roman" w:hAnsi="Traditional Arabic" w:cs="Traditional Arabic"/>
                <w:color w:val="000000"/>
                <w:sz w:val="36"/>
                <w:szCs w:val="36"/>
                <w:rtl/>
              </w:rPr>
              <w:t xml:space="preserve"> </w:t>
            </w:r>
            <w:r w:rsidRPr="00752CE1">
              <w:rPr>
                <w:rFonts w:ascii="Traditional Arabic" w:eastAsia="Times New Roman" w:hAnsi="Traditional Arabic" w:cs="Traditional Arabic"/>
                <w:color w:val="000000"/>
                <w:sz w:val="36"/>
                <w:szCs w:val="36"/>
                <w:rtl/>
              </w:rPr>
              <w:t xml:space="preserve">المستوردة من بلاد غير إسلامية إذا </w:t>
            </w:r>
            <w:r>
              <w:rPr>
                <w:rFonts w:ascii="Traditional Arabic" w:eastAsia="Times New Roman" w:hAnsi="Traditional Arabic" w:cs="Traditional Arabic" w:hint="cs"/>
                <w:color w:val="000000"/>
                <w:sz w:val="36"/>
                <w:szCs w:val="36"/>
                <w:rtl/>
              </w:rPr>
              <w:t>علم المجاهد أنها من جلد حيوان غير مذكى يحكم بنجاستها ولا تصح الصلاة فيها.</w:t>
            </w:r>
          </w:p>
        </w:tc>
      </w:tr>
      <w:tr w:rsidR="006E0B04" w:rsidTr="00752CE1">
        <w:tc>
          <w:tcPr>
            <w:tcW w:w="1998" w:type="dxa"/>
            <w:vMerge/>
          </w:tcPr>
          <w:p w:rsidR="006E0B04" w:rsidRDefault="006E0B04" w:rsidP="007A0C8A">
            <w:pPr>
              <w:rPr>
                <w:rtl/>
              </w:rPr>
            </w:pPr>
          </w:p>
        </w:tc>
        <w:tc>
          <w:tcPr>
            <w:tcW w:w="2791" w:type="dxa"/>
          </w:tcPr>
          <w:p w:rsidR="006E0B04" w:rsidRPr="00625435" w:rsidRDefault="006E0B04" w:rsidP="00F606FF">
            <w:pPr>
              <w:pStyle w:val="ListParagraph"/>
              <w:numPr>
                <w:ilvl w:val="0"/>
                <w:numId w:val="45"/>
              </w:numPr>
              <w:ind w:left="360"/>
              <w:jc w:val="lowKashida"/>
              <w:rPr>
                <w:rFonts w:ascii="Traditional Arabic" w:hAnsi="Traditional Arabic" w:cs="Traditional Arabic"/>
                <w:b/>
                <w:bCs/>
                <w:sz w:val="36"/>
                <w:szCs w:val="36"/>
                <w:rtl/>
              </w:rPr>
            </w:pPr>
            <w:r w:rsidRPr="00625435">
              <w:rPr>
                <w:rFonts w:ascii="Traditional Arabic" w:hAnsi="Traditional Arabic" w:cs="Traditional Arabic" w:hint="cs"/>
                <w:b/>
                <w:bCs/>
                <w:sz w:val="36"/>
                <w:szCs w:val="36"/>
                <w:rtl/>
              </w:rPr>
              <w:t xml:space="preserve">لو صلّى بجلد مشكوك </w:t>
            </w:r>
            <w:r w:rsidRPr="00625435">
              <w:rPr>
                <w:rFonts w:ascii="Traditional Arabic" w:hAnsi="Traditional Arabic" w:cs="Traditional Arabic" w:hint="cs"/>
                <w:b/>
                <w:bCs/>
                <w:sz w:val="36"/>
                <w:szCs w:val="36"/>
                <w:rtl/>
              </w:rPr>
              <w:lastRenderedPageBreak/>
              <w:t>التذكية أو غير مذكى</w:t>
            </w:r>
          </w:p>
        </w:tc>
        <w:tc>
          <w:tcPr>
            <w:tcW w:w="9630" w:type="dxa"/>
            <w:gridSpan w:val="2"/>
          </w:tcPr>
          <w:p w:rsidR="006E0B04" w:rsidRPr="00625435" w:rsidRDefault="006E0B04" w:rsidP="00625435">
            <w:pPr>
              <w:pStyle w:val="ListParagraph"/>
              <w:numPr>
                <w:ilvl w:val="0"/>
                <w:numId w:val="49"/>
              </w:numPr>
              <w:jc w:val="lowKashida"/>
              <w:rPr>
                <w:rFonts w:ascii="Traditional Arabic" w:eastAsia="Times New Roman" w:hAnsi="Traditional Arabic" w:cs="Traditional Arabic"/>
                <w:sz w:val="36"/>
                <w:szCs w:val="36"/>
              </w:rPr>
            </w:pPr>
            <w:r w:rsidRPr="00625435">
              <w:rPr>
                <w:rFonts w:ascii="Traditional Arabic" w:eastAsia="Times New Roman" w:hAnsi="Traditional Arabic" w:cs="Traditional Arabic" w:hint="cs"/>
                <w:sz w:val="36"/>
                <w:szCs w:val="36"/>
                <w:rtl/>
              </w:rPr>
              <w:lastRenderedPageBreak/>
              <w:t>مع عدم القدرة على نزعها</w:t>
            </w:r>
            <w:r w:rsidR="00625435" w:rsidRPr="00625435">
              <w:rPr>
                <w:rFonts w:ascii="Traditional Arabic" w:eastAsia="Times New Roman" w:hAnsi="Traditional Arabic" w:cs="Traditional Arabic" w:hint="cs"/>
                <w:sz w:val="36"/>
                <w:szCs w:val="36"/>
                <w:rtl/>
              </w:rPr>
              <w:t xml:space="preserve"> فصلاته صحيحة</w:t>
            </w:r>
            <w:r w:rsidR="00625435">
              <w:rPr>
                <w:rFonts w:ascii="Traditional Arabic" w:eastAsia="Times New Roman" w:hAnsi="Traditional Arabic" w:cs="Traditional Arabic" w:hint="cs"/>
                <w:sz w:val="36"/>
                <w:szCs w:val="36"/>
                <w:rtl/>
              </w:rPr>
              <w:t>.</w:t>
            </w:r>
          </w:p>
          <w:p w:rsidR="006E0B04" w:rsidRPr="00625435" w:rsidRDefault="006E0B04" w:rsidP="00625435">
            <w:pPr>
              <w:pStyle w:val="ListParagraph"/>
              <w:numPr>
                <w:ilvl w:val="0"/>
                <w:numId w:val="49"/>
              </w:numPr>
              <w:jc w:val="lowKashida"/>
              <w:rPr>
                <w:rFonts w:ascii="Traditional Arabic" w:eastAsia="Times New Roman" w:hAnsi="Traditional Arabic" w:cs="Traditional Arabic"/>
                <w:sz w:val="36"/>
                <w:szCs w:val="36"/>
              </w:rPr>
            </w:pPr>
            <w:r w:rsidRPr="00625435">
              <w:rPr>
                <w:rFonts w:ascii="Traditional Arabic" w:eastAsia="Times New Roman" w:hAnsi="Traditional Arabic" w:cs="Traditional Arabic" w:hint="cs"/>
                <w:sz w:val="36"/>
                <w:szCs w:val="36"/>
                <w:rtl/>
              </w:rPr>
              <w:lastRenderedPageBreak/>
              <w:t>نسياناً</w:t>
            </w:r>
            <w:r w:rsidR="00625435" w:rsidRPr="00625435">
              <w:rPr>
                <w:rFonts w:ascii="Traditional Arabic" w:eastAsia="Times New Roman" w:hAnsi="Traditional Arabic" w:cs="Traditional Arabic" w:hint="cs"/>
                <w:sz w:val="36"/>
                <w:szCs w:val="36"/>
                <w:rtl/>
              </w:rPr>
              <w:t xml:space="preserve"> فصلاته باطلة وعليه الإعادة.</w:t>
            </w:r>
          </w:p>
          <w:p w:rsidR="006E0B04" w:rsidRPr="00625435" w:rsidRDefault="006E0B04" w:rsidP="00625435">
            <w:pPr>
              <w:pStyle w:val="ListParagraph"/>
              <w:numPr>
                <w:ilvl w:val="0"/>
                <w:numId w:val="49"/>
              </w:numPr>
              <w:jc w:val="lowKashida"/>
              <w:rPr>
                <w:rFonts w:ascii="Traditional Arabic" w:eastAsia="Times New Roman" w:hAnsi="Traditional Arabic" w:cs="Traditional Arabic"/>
                <w:sz w:val="36"/>
                <w:szCs w:val="36"/>
                <w:rtl/>
              </w:rPr>
            </w:pPr>
            <w:r w:rsidRPr="00625435">
              <w:rPr>
                <w:rFonts w:ascii="Traditional Arabic" w:eastAsia="Times New Roman" w:hAnsi="Traditional Arabic" w:cs="Traditional Arabic" w:hint="cs"/>
                <w:sz w:val="36"/>
                <w:szCs w:val="36"/>
                <w:rtl/>
              </w:rPr>
              <w:t>مع الجهل</w:t>
            </w:r>
            <w:r w:rsidR="00625435" w:rsidRPr="00625435">
              <w:rPr>
                <w:rFonts w:ascii="Traditional Arabic" w:eastAsia="Times New Roman" w:hAnsi="Traditional Arabic" w:cs="Traditional Arabic" w:hint="cs"/>
                <w:sz w:val="36"/>
                <w:szCs w:val="36"/>
                <w:rtl/>
              </w:rPr>
              <w:t xml:space="preserve"> فصلاته صحيحة</w:t>
            </w:r>
            <w:r w:rsidR="00625435">
              <w:rPr>
                <w:rFonts w:ascii="Traditional Arabic" w:eastAsia="Times New Roman" w:hAnsi="Traditional Arabic" w:cs="Traditional Arabic" w:hint="cs"/>
                <w:sz w:val="36"/>
                <w:szCs w:val="36"/>
                <w:rtl/>
              </w:rPr>
              <w:t>.</w:t>
            </w:r>
          </w:p>
        </w:tc>
      </w:tr>
    </w:tbl>
    <w:p w:rsidR="005B5F91" w:rsidRPr="00F62783" w:rsidRDefault="005B5F91" w:rsidP="00895252">
      <w:pPr>
        <w:rPr>
          <w:rtl/>
        </w:rPr>
      </w:pPr>
    </w:p>
    <w:sectPr w:rsidR="005B5F91" w:rsidRPr="00F62783" w:rsidSect="004D35C9">
      <w:footerReference w:type="default" r:id="rId9"/>
      <w:pgSz w:w="15840" w:h="12240" w:orient="landscape"/>
      <w:pgMar w:top="720" w:right="720" w:bottom="720" w:left="720" w:header="720" w:footer="720" w:gutter="0"/>
      <w:cols w:space="72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2D77" w:rsidRDefault="007E2D77" w:rsidP="007E2D77">
      <w:pPr>
        <w:spacing w:after="0" w:line="240" w:lineRule="auto"/>
      </w:pPr>
      <w:r>
        <w:separator/>
      </w:r>
    </w:p>
  </w:endnote>
  <w:endnote w:type="continuationSeparator" w:id="0">
    <w:p w:rsidR="007E2D77" w:rsidRDefault="007E2D77" w:rsidP="007E2D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64462485"/>
      <w:docPartObj>
        <w:docPartGallery w:val="Page Numbers (Bottom of Page)"/>
        <w:docPartUnique/>
      </w:docPartObj>
    </w:sdtPr>
    <w:sdtEndPr>
      <w:rPr>
        <w:noProof/>
      </w:rPr>
    </w:sdtEndPr>
    <w:sdtContent>
      <w:p w:rsidR="007E2D77" w:rsidRDefault="007E2D77">
        <w:pPr>
          <w:pStyle w:val="Footer"/>
          <w:jc w:val="center"/>
        </w:pPr>
        <w:r>
          <w:fldChar w:fldCharType="begin"/>
        </w:r>
        <w:r>
          <w:instrText xml:space="preserve"> PAGE   \* MERGEFORMAT </w:instrText>
        </w:r>
        <w:r>
          <w:fldChar w:fldCharType="separate"/>
        </w:r>
        <w:r w:rsidR="00D463E8">
          <w:rPr>
            <w:noProof/>
            <w:rtl/>
          </w:rPr>
          <w:t>5</w:t>
        </w:r>
        <w:r>
          <w:rPr>
            <w:noProof/>
          </w:rPr>
          <w:fldChar w:fldCharType="end"/>
        </w:r>
      </w:p>
    </w:sdtContent>
  </w:sdt>
  <w:p w:rsidR="007E2D77" w:rsidRDefault="007E2D7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2D77" w:rsidRDefault="007E2D77" w:rsidP="007E2D77">
      <w:pPr>
        <w:spacing w:after="0" w:line="240" w:lineRule="auto"/>
      </w:pPr>
      <w:r>
        <w:separator/>
      </w:r>
    </w:p>
  </w:footnote>
  <w:footnote w:type="continuationSeparator" w:id="0">
    <w:p w:rsidR="007E2D77" w:rsidRDefault="007E2D77" w:rsidP="007E2D77">
      <w:pPr>
        <w:spacing w:after="0" w:line="240" w:lineRule="auto"/>
      </w:pPr>
      <w:r>
        <w:continuationSeparator/>
      </w:r>
    </w:p>
  </w:footnote>
  <w:footnote w:id="1">
    <w:p w:rsidR="000576F7" w:rsidRDefault="000576F7" w:rsidP="000576F7">
      <w:pPr>
        <w:pStyle w:val="FootnoteText"/>
      </w:pPr>
      <w:r>
        <w:rPr>
          <w:rStyle w:val="FootnoteReference"/>
        </w:rPr>
        <w:footnoteRef/>
      </w:r>
      <w:r>
        <w:rPr>
          <w:rtl/>
        </w:rPr>
        <w:t xml:space="preserve"> </w:t>
      </w:r>
      <w:r>
        <w:rPr>
          <w:rFonts w:ascii="Traditional Arabic" w:eastAsia="Times New Roman" w:hAnsi="Traditional Arabic" w:cs="Traditional Arabic"/>
          <w:color w:val="000000"/>
          <w:sz w:val="36"/>
          <w:szCs w:val="36"/>
          <w:rtl/>
        </w:rPr>
        <w:t xml:space="preserve">القُرح: جرح </w:t>
      </w:r>
      <w:r>
        <w:rPr>
          <w:rFonts w:ascii="Traditional Arabic" w:eastAsia="Times New Roman" w:hAnsi="Traditional Arabic" w:cs="Traditional Arabic" w:hint="cs"/>
          <w:color w:val="000000"/>
          <w:sz w:val="36"/>
          <w:szCs w:val="36"/>
          <w:rtl/>
        </w:rPr>
        <w:t>مفتوح بسبب الالتهابات يخرج منه الدم مع القيح عادة ودم البواسير منه وإن لم يكن قرحة في الخارج، وكذلك كل قرح أو جرح باطني خرج دمه إلى الخارج.</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D1EBA"/>
    <w:multiLevelType w:val="hybridMultilevel"/>
    <w:tmpl w:val="1898F70C"/>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A74D68"/>
    <w:multiLevelType w:val="hybridMultilevel"/>
    <w:tmpl w:val="9500A0B2"/>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6A34CCF"/>
    <w:multiLevelType w:val="hybridMultilevel"/>
    <w:tmpl w:val="38E04DFA"/>
    <w:lvl w:ilvl="0" w:tplc="538A6788">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6FF203E"/>
    <w:multiLevelType w:val="hybridMultilevel"/>
    <w:tmpl w:val="E952B0E2"/>
    <w:lvl w:ilvl="0" w:tplc="0406B096">
      <w:start w:val="1"/>
      <w:numFmt w:val="arabicAbjad"/>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D023BCD"/>
    <w:multiLevelType w:val="hybridMultilevel"/>
    <w:tmpl w:val="CA9EB796"/>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5D5173"/>
    <w:multiLevelType w:val="hybridMultilevel"/>
    <w:tmpl w:val="F4E24336"/>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1650BBB"/>
    <w:multiLevelType w:val="hybridMultilevel"/>
    <w:tmpl w:val="838C3636"/>
    <w:lvl w:ilvl="0" w:tplc="9874340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3292DFE"/>
    <w:multiLevelType w:val="hybridMultilevel"/>
    <w:tmpl w:val="410CEA88"/>
    <w:lvl w:ilvl="0" w:tplc="0406B096">
      <w:start w:val="1"/>
      <w:numFmt w:val="arabicAbja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37943F8"/>
    <w:multiLevelType w:val="hybridMultilevel"/>
    <w:tmpl w:val="E952B0E2"/>
    <w:lvl w:ilvl="0" w:tplc="0406B096">
      <w:start w:val="1"/>
      <w:numFmt w:val="arabicAbjad"/>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CC0727"/>
    <w:multiLevelType w:val="hybridMultilevel"/>
    <w:tmpl w:val="2D163474"/>
    <w:lvl w:ilvl="0" w:tplc="0406B096">
      <w:start w:val="1"/>
      <w:numFmt w:val="arabicAbjad"/>
      <w:lvlText w:val="%1-"/>
      <w:lvlJc w:val="left"/>
      <w:pPr>
        <w:ind w:left="720" w:hanging="360"/>
      </w:pPr>
      <w:rPr>
        <w:rFonts w:hint="default"/>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6A30F9B"/>
    <w:multiLevelType w:val="hybridMultilevel"/>
    <w:tmpl w:val="138E7D62"/>
    <w:lvl w:ilvl="0" w:tplc="ADAADDA8">
      <w:start w:val="1"/>
      <w:numFmt w:val="arabicAbjad"/>
      <w:lvlText w:val="%1-"/>
      <w:lvlJc w:val="left"/>
      <w:pPr>
        <w:ind w:left="720" w:hanging="360"/>
      </w:pPr>
      <w:rPr>
        <w:rFonts w:hint="default"/>
        <w:b/>
        <w:lang w:bidi="ar-L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8732A5A"/>
    <w:multiLevelType w:val="hybridMultilevel"/>
    <w:tmpl w:val="4656E65C"/>
    <w:lvl w:ilvl="0" w:tplc="A956F0E6">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923179C"/>
    <w:multiLevelType w:val="hybridMultilevel"/>
    <w:tmpl w:val="C77EE10E"/>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9DC3C7B"/>
    <w:multiLevelType w:val="hybridMultilevel"/>
    <w:tmpl w:val="E952B0E2"/>
    <w:lvl w:ilvl="0" w:tplc="0406B096">
      <w:start w:val="1"/>
      <w:numFmt w:val="arabicAbja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1D591653"/>
    <w:multiLevelType w:val="hybridMultilevel"/>
    <w:tmpl w:val="DB56313C"/>
    <w:lvl w:ilvl="0" w:tplc="BE0C76E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4A3C32"/>
    <w:multiLevelType w:val="hybridMultilevel"/>
    <w:tmpl w:val="14DEE970"/>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F007D35"/>
    <w:multiLevelType w:val="hybridMultilevel"/>
    <w:tmpl w:val="357093C2"/>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1F704E4C"/>
    <w:multiLevelType w:val="hybridMultilevel"/>
    <w:tmpl w:val="E952B0E2"/>
    <w:lvl w:ilvl="0" w:tplc="0406B096">
      <w:start w:val="1"/>
      <w:numFmt w:val="arabicAbja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1A20401"/>
    <w:multiLevelType w:val="hybridMultilevel"/>
    <w:tmpl w:val="8904DBEA"/>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3BA5861"/>
    <w:multiLevelType w:val="hybridMultilevel"/>
    <w:tmpl w:val="DEB203BA"/>
    <w:lvl w:ilvl="0" w:tplc="A0521BC6">
      <w:start w:val="1"/>
      <w:numFmt w:val="decimal"/>
      <w:lvlText w:val="%1-"/>
      <w:lvlJc w:val="left"/>
      <w:pPr>
        <w:ind w:left="720" w:hanging="360"/>
      </w:pPr>
      <w:rPr>
        <w:rFonts w:cs="Simplified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909670B"/>
    <w:multiLevelType w:val="hybridMultilevel"/>
    <w:tmpl w:val="E952B0E2"/>
    <w:lvl w:ilvl="0" w:tplc="0406B096">
      <w:start w:val="1"/>
      <w:numFmt w:val="arabicAbja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2D2F3012"/>
    <w:multiLevelType w:val="hybridMultilevel"/>
    <w:tmpl w:val="3B76B09E"/>
    <w:lvl w:ilvl="0" w:tplc="FB1E55DC">
      <w:start w:val="1"/>
      <w:numFmt w:val="decimal"/>
      <w:lvlText w:val="%1-"/>
      <w:lvlJc w:val="left"/>
      <w:pPr>
        <w:ind w:left="720" w:hanging="360"/>
      </w:pPr>
      <w:rPr>
        <w:rFonts w:ascii="Times New Roman" w:eastAsia="Times New Roman" w:hAnsi="Times New Roman" w:hint="default"/>
        <w:color w:val="000000"/>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30235B13"/>
    <w:multiLevelType w:val="hybridMultilevel"/>
    <w:tmpl w:val="70F61F18"/>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0EA474A"/>
    <w:multiLevelType w:val="hybridMultilevel"/>
    <w:tmpl w:val="6F802132"/>
    <w:lvl w:ilvl="0" w:tplc="9874340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329945A9"/>
    <w:multiLevelType w:val="hybridMultilevel"/>
    <w:tmpl w:val="5D644188"/>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AF759D0"/>
    <w:multiLevelType w:val="hybridMultilevel"/>
    <w:tmpl w:val="8A7A1448"/>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D1E6CA3"/>
    <w:multiLevelType w:val="hybridMultilevel"/>
    <w:tmpl w:val="FF8EB936"/>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0716C36"/>
    <w:multiLevelType w:val="hybridMultilevel"/>
    <w:tmpl w:val="410CEA88"/>
    <w:lvl w:ilvl="0" w:tplc="0406B096">
      <w:start w:val="1"/>
      <w:numFmt w:val="arabicAbja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2EB0367"/>
    <w:multiLevelType w:val="hybridMultilevel"/>
    <w:tmpl w:val="7374826C"/>
    <w:lvl w:ilvl="0" w:tplc="55A8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4786F71"/>
    <w:multiLevelType w:val="hybridMultilevel"/>
    <w:tmpl w:val="BEF8B54A"/>
    <w:lvl w:ilvl="0" w:tplc="691AA5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52F586D"/>
    <w:multiLevelType w:val="hybridMultilevel"/>
    <w:tmpl w:val="0BC272FE"/>
    <w:lvl w:ilvl="0" w:tplc="55A8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7A716F1"/>
    <w:multiLevelType w:val="hybridMultilevel"/>
    <w:tmpl w:val="E952B0E2"/>
    <w:lvl w:ilvl="0" w:tplc="0406B096">
      <w:start w:val="1"/>
      <w:numFmt w:val="arabicAbja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BBA66CF"/>
    <w:multiLevelType w:val="hybridMultilevel"/>
    <w:tmpl w:val="A45A8E58"/>
    <w:lvl w:ilvl="0" w:tplc="CB3C482C">
      <w:start w:val="24"/>
      <w:numFmt w:val="bullet"/>
      <w:lvlText w:val="-"/>
      <w:lvlJc w:val="left"/>
      <w:pPr>
        <w:ind w:left="804" w:hanging="360"/>
      </w:pPr>
      <w:rPr>
        <w:rFonts w:ascii="Simplified Arabic" w:eastAsia="Times New Roman" w:hAnsi="Simplified Arabic" w:cs="Simplified Arabic"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33">
    <w:nsid w:val="4FB5297F"/>
    <w:multiLevelType w:val="hybridMultilevel"/>
    <w:tmpl w:val="357093C2"/>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1306D90"/>
    <w:multiLevelType w:val="hybridMultilevel"/>
    <w:tmpl w:val="E9B420A6"/>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5880BD1"/>
    <w:multiLevelType w:val="hybridMultilevel"/>
    <w:tmpl w:val="1346CD9E"/>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6BC3990"/>
    <w:multiLevelType w:val="hybridMultilevel"/>
    <w:tmpl w:val="33B4E2C0"/>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5EFC30C0"/>
    <w:multiLevelType w:val="hybridMultilevel"/>
    <w:tmpl w:val="C48E1D34"/>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8944041"/>
    <w:multiLevelType w:val="hybridMultilevel"/>
    <w:tmpl w:val="9D00A5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6AE11323"/>
    <w:multiLevelType w:val="hybridMultilevel"/>
    <w:tmpl w:val="E952B0E2"/>
    <w:lvl w:ilvl="0" w:tplc="0406B096">
      <w:start w:val="1"/>
      <w:numFmt w:val="arabicAbja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6C4D18B6"/>
    <w:multiLevelType w:val="hybridMultilevel"/>
    <w:tmpl w:val="4166714A"/>
    <w:lvl w:ilvl="0" w:tplc="DFD0F356">
      <w:start w:val="1"/>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6C927554"/>
    <w:multiLevelType w:val="hybridMultilevel"/>
    <w:tmpl w:val="F934F976"/>
    <w:lvl w:ilvl="0" w:tplc="907C79C4">
      <w:numFmt w:val="bullet"/>
      <w:lvlText w:val="-"/>
      <w:lvlJc w:val="left"/>
      <w:pPr>
        <w:ind w:left="432" w:hanging="360"/>
      </w:pPr>
      <w:rPr>
        <w:rFonts w:ascii="Traditional Arabic" w:eastAsiaTheme="minorEastAsia" w:hAnsi="Traditional Arabic" w:cs="Traditional Arabic" w:hint="default"/>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42">
    <w:nsid w:val="6E1B5738"/>
    <w:multiLevelType w:val="hybridMultilevel"/>
    <w:tmpl w:val="F1A00C24"/>
    <w:lvl w:ilvl="0" w:tplc="1CB6D50E">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6EFC07A9"/>
    <w:multiLevelType w:val="hybridMultilevel"/>
    <w:tmpl w:val="F40E618C"/>
    <w:lvl w:ilvl="0" w:tplc="72E88A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nsid w:val="7002464B"/>
    <w:multiLevelType w:val="hybridMultilevel"/>
    <w:tmpl w:val="0048325A"/>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77390BA2"/>
    <w:multiLevelType w:val="hybridMultilevel"/>
    <w:tmpl w:val="E952B0E2"/>
    <w:lvl w:ilvl="0" w:tplc="0406B096">
      <w:start w:val="1"/>
      <w:numFmt w:val="arabicAbja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DF21C7"/>
    <w:multiLevelType w:val="hybridMultilevel"/>
    <w:tmpl w:val="312013D4"/>
    <w:lvl w:ilvl="0" w:tplc="9874340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0F6EEB"/>
    <w:multiLevelType w:val="hybridMultilevel"/>
    <w:tmpl w:val="0FD6E19E"/>
    <w:lvl w:ilvl="0" w:tplc="140A41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E3A5893"/>
    <w:multiLevelType w:val="hybridMultilevel"/>
    <w:tmpl w:val="E9223F14"/>
    <w:lvl w:ilvl="0" w:tplc="28B059E4">
      <w:start w:val="1"/>
      <w:numFmt w:val="decimal"/>
      <w:lvlText w:val="%1-"/>
      <w:lvlJc w:val="left"/>
      <w:pPr>
        <w:ind w:left="720" w:hanging="360"/>
      </w:pPr>
      <w:rPr>
        <w:rFonts w:cs="Simplified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22"/>
  </w:num>
  <w:num w:numId="3">
    <w:abstractNumId w:val="34"/>
  </w:num>
  <w:num w:numId="4">
    <w:abstractNumId w:val="1"/>
  </w:num>
  <w:num w:numId="5">
    <w:abstractNumId w:val="37"/>
  </w:num>
  <w:num w:numId="6">
    <w:abstractNumId w:val="44"/>
  </w:num>
  <w:num w:numId="7">
    <w:abstractNumId w:val="33"/>
  </w:num>
  <w:num w:numId="8">
    <w:abstractNumId w:val="16"/>
  </w:num>
  <w:num w:numId="9">
    <w:abstractNumId w:val="32"/>
  </w:num>
  <w:num w:numId="10">
    <w:abstractNumId w:val="23"/>
  </w:num>
  <w:num w:numId="11">
    <w:abstractNumId w:val="46"/>
  </w:num>
  <w:num w:numId="12">
    <w:abstractNumId w:val="6"/>
  </w:num>
  <w:num w:numId="13">
    <w:abstractNumId w:val="47"/>
  </w:num>
  <w:num w:numId="14">
    <w:abstractNumId w:val="28"/>
  </w:num>
  <w:num w:numId="15">
    <w:abstractNumId w:val="21"/>
  </w:num>
  <w:num w:numId="16">
    <w:abstractNumId w:val="30"/>
  </w:num>
  <w:num w:numId="17">
    <w:abstractNumId w:val="48"/>
  </w:num>
  <w:num w:numId="18">
    <w:abstractNumId w:val="25"/>
  </w:num>
  <w:num w:numId="19">
    <w:abstractNumId w:val="29"/>
  </w:num>
  <w:num w:numId="20">
    <w:abstractNumId w:val="43"/>
  </w:num>
  <w:num w:numId="21">
    <w:abstractNumId w:val="19"/>
  </w:num>
  <w:num w:numId="22">
    <w:abstractNumId w:val="26"/>
  </w:num>
  <w:num w:numId="23">
    <w:abstractNumId w:val="5"/>
  </w:num>
  <w:num w:numId="24">
    <w:abstractNumId w:val="12"/>
  </w:num>
  <w:num w:numId="25">
    <w:abstractNumId w:val="24"/>
  </w:num>
  <w:num w:numId="26">
    <w:abstractNumId w:val="36"/>
  </w:num>
  <w:num w:numId="27">
    <w:abstractNumId w:val="35"/>
  </w:num>
  <w:num w:numId="28">
    <w:abstractNumId w:val="18"/>
  </w:num>
  <w:num w:numId="29">
    <w:abstractNumId w:val="4"/>
  </w:num>
  <w:num w:numId="30">
    <w:abstractNumId w:val="0"/>
  </w:num>
  <w:num w:numId="31">
    <w:abstractNumId w:val="11"/>
  </w:num>
  <w:num w:numId="32">
    <w:abstractNumId w:val="45"/>
  </w:num>
  <w:num w:numId="33">
    <w:abstractNumId w:val="2"/>
  </w:num>
  <w:num w:numId="34">
    <w:abstractNumId w:val="42"/>
  </w:num>
  <w:num w:numId="35">
    <w:abstractNumId w:val="31"/>
  </w:num>
  <w:num w:numId="36">
    <w:abstractNumId w:val="3"/>
  </w:num>
  <w:num w:numId="37">
    <w:abstractNumId w:val="20"/>
  </w:num>
  <w:num w:numId="38">
    <w:abstractNumId w:val="8"/>
  </w:num>
  <w:num w:numId="39">
    <w:abstractNumId w:val="17"/>
  </w:num>
  <w:num w:numId="40">
    <w:abstractNumId w:val="39"/>
  </w:num>
  <w:num w:numId="41">
    <w:abstractNumId w:val="9"/>
  </w:num>
  <w:num w:numId="42">
    <w:abstractNumId w:val="27"/>
  </w:num>
  <w:num w:numId="43">
    <w:abstractNumId w:val="10"/>
  </w:num>
  <w:num w:numId="44">
    <w:abstractNumId w:val="7"/>
  </w:num>
  <w:num w:numId="45">
    <w:abstractNumId w:val="13"/>
  </w:num>
  <w:num w:numId="46">
    <w:abstractNumId w:val="38"/>
  </w:num>
  <w:num w:numId="47">
    <w:abstractNumId w:val="41"/>
  </w:num>
  <w:num w:numId="48">
    <w:abstractNumId w:val="14"/>
  </w:num>
  <w:num w:numId="49">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95A"/>
    <w:rsid w:val="00002799"/>
    <w:rsid w:val="00006877"/>
    <w:rsid w:val="00007B9C"/>
    <w:rsid w:val="000150C4"/>
    <w:rsid w:val="00025160"/>
    <w:rsid w:val="000301CA"/>
    <w:rsid w:val="00030F09"/>
    <w:rsid w:val="000317B5"/>
    <w:rsid w:val="00036F80"/>
    <w:rsid w:val="00040967"/>
    <w:rsid w:val="00040AC0"/>
    <w:rsid w:val="00040FE6"/>
    <w:rsid w:val="00044B10"/>
    <w:rsid w:val="000533CE"/>
    <w:rsid w:val="00053868"/>
    <w:rsid w:val="000540D0"/>
    <w:rsid w:val="0005686B"/>
    <w:rsid w:val="00057084"/>
    <w:rsid w:val="000576F7"/>
    <w:rsid w:val="000611BD"/>
    <w:rsid w:val="0006124B"/>
    <w:rsid w:val="00066ED8"/>
    <w:rsid w:val="000718AC"/>
    <w:rsid w:val="00073B26"/>
    <w:rsid w:val="00073E91"/>
    <w:rsid w:val="00076B50"/>
    <w:rsid w:val="00077BE8"/>
    <w:rsid w:val="00083A42"/>
    <w:rsid w:val="00092224"/>
    <w:rsid w:val="00092826"/>
    <w:rsid w:val="0009562E"/>
    <w:rsid w:val="000972D3"/>
    <w:rsid w:val="000A02B8"/>
    <w:rsid w:val="000A7604"/>
    <w:rsid w:val="000B0DA6"/>
    <w:rsid w:val="000B6908"/>
    <w:rsid w:val="000B6DE3"/>
    <w:rsid w:val="000C1BC5"/>
    <w:rsid w:val="000C284B"/>
    <w:rsid w:val="000C2F03"/>
    <w:rsid w:val="000C317B"/>
    <w:rsid w:val="000C4EFF"/>
    <w:rsid w:val="000D782E"/>
    <w:rsid w:val="000E3A56"/>
    <w:rsid w:val="000E435A"/>
    <w:rsid w:val="000E518E"/>
    <w:rsid w:val="000E58CD"/>
    <w:rsid w:val="000E5FD1"/>
    <w:rsid w:val="000E6F22"/>
    <w:rsid w:val="000E72A6"/>
    <w:rsid w:val="000E7848"/>
    <w:rsid w:val="000F3D5F"/>
    <w:rsid w:val="000F4B9A"/>
    <w:rsid w:val="000F5013"/>
    <w:rsid w:val="000F79F4"/>
    <w:rsid w:val="001028E7"/>
    <w:rsid w:val="00105801"/>
    <w:rsid w:val="001067C5"/>
    <w:rsid w:val="00111FB0"/>
    <w:rsid w:val="0011425E"/>
    <w:rsid w:val="001153A8"/>
    <w:rsid w:val="00115CED"/>
    <w:rsid w:val="00116EF1"/>
    <w:rsid w:val="0012146B"/>
    <w:rsid w:val="00122E7F"/>
    <w:rsid w:val="001232FA"/>
    <w:rsid w:val="00127169"/>
    <w:rsid w:val="00127228"/>
    <w:rsid w:val="00130014"/>
    <w:rsid w:val="0013313B"/>
    <w:rsid w:val="00137350"/>
    <w:rsid w:val="00140E38"/>
    <w:rsid w:val="0014143C"/>
    <w:rsid w:val="00145846"/>
    <w:rsid w:val="00145B08"/>
    <w:rsid w:val="00150FAA"/>
    <w:rsid w:val="001512FC"/>
    <w:rsid w:val="0015434C"/>
    <w:rsid w:val="00154ABB"/>
    <w:rsid w:val="00156382"/>
    <w:rsid w:val="0015663A"/>
    <w:rsid w:val="00160B23"/>
    <w:rsid w:val="00160DE8"/>
    <w:rsid w:val="00165E07"/>
    <w:rsid w:val="00173F45"/>
    <w:rsid w:val="001744E7"/>
    <w:rsid w:val="001762AA"/>
    <w:rsid w:val="0017694A"/>
    <w:rsid w:val="00181605"/>
    <w:rsid w:val="00182386"/>
    <w:rsid w:val="00184608"/>
    <w:rsid w:val="0018488E"/>
    <w:rsid w:val="00187830"/>
    <w:rsid w:val="00190E7D"/>
    <w:rsid w:val="00196FC2"/>
    <w:rsid w:val="00197E8E"/>
    <w:rsid w:val="001A324A"/>
    <w:rsid w:val="001A7B19"/>
    <w:rsid w:val="001B0416"/>
    <w:rsid w:val="001B3A1D"/>
    <w:rsid w:val="001B4A30"/>
    <w:rsid w:val="001B7203"/>
    <w:rsid w:val="001C155A"/>
    <w:rsid w:val="001C17D4"/>
    <w:rsid w:val="001C545A"/>
    <w:rsid w:val="001C5C70"/>
    <w:rsid w:val="001C72F3"/>
    <w:rsid w:val="001D74FA"/>
    <w:rsid w:val="001E0981"/>
    <w:rsid w:val="001E0BD2"/>
    <w:rsid w:val="001E1D56"/>
    <w:rsid w:val="001E623D"/>
    <w:rsid w:val="001E7595"/>
    <w:rsid w:val="001E7CD1"/>
    <w:rsid w:val="001F0F66"/>
    <w:rsid w:val="001F2C77"/>
    <w:rsid w:val="001F3D1F"/>
    <w:rsid w:val="001F61E7"/>
    <w:rsid w:val="002013EC"/>
    <w:rsid w:val="00201468"/>
    <w:rsid w:val="00201B43"/>
    <w:rsid w:val="00201D45"/>
    <w:rsid w:val="002039D7"/>
    <w:rsid w:val="00212069"/>
    <w:rsid w:val="00214BAE"/>
    <w:rsid w:val="0021714D"/>
    <w:rsid w:val="0022528D"/>
    <w:rsid w:val="00227071"/>
    <w:rsid w:val="002313B1"/>
    <w:rsid w:val="002345CC"/>
    <w:rsid w:val="0023538B"/>
    <w:rsid w:val="00236AB1"/>
    <w:rsid w:val="002444CA"/>
    <w:rsid w:val="002459CD"/>
    <w:rsid w:val="00246DD1"/>
    <w:rsid w:val="0025022E"/>
    <w:rsid w:val="00250F8A"/>
    <w:rsid w:val="0025212E"/>
    <w:rsid w:val="00253FE8"/>
    <w:rsid w:val="00254030"/>
    <w:rsid w:val="002606DD"/>
    <w:rsid w:val="00265FDD"/>
    <w:rsid w:val="002664D7"/>
    <w:rsid w:val="00266C49"/>
    <w:rsid w:val="00267D12"/>
    <w:rsid w:val="00272466"/>
    <w:rsid w:val="0028352C"/>
    <w:rsid w:val="002904C6"/>
    <w:rsid w:val="00296640"/>
    <w:rsid w:val="002B587C"/>
    <w:rsid w:val="002B715A"/>
    <w:rsid w:val="002C1563"/>
    <w:rsid w:val="002C3755"/>
    <w:rsid w:val="002D2102"/>
    <w:rsid w:val="002D4497"/>
    <w:rsid w:val="002D6F61"/>
    <w:rsid w:val="002D7CDE"/>
    <w:rsid w:val="002E0C2B"/>
    <w:rsid w:val="002E1092"/>
    <w:rsid w:val="002E5B96"/>
    <w:rsid w:val="002F0B92"/>
    <w:rsid w:val="003012FE"/>
    <w:rsid w:val="00303022"/>
    <w:rsid w:val="00311694"/>
    <w:rsid w:val="00327584"/>
    <w:rsid w:val="00327FD8"/>
    <w:rsid w:val="00331FC4"/>
    <w:rsid w:val="00332E2D"/>
    <w:rsid w:val="0033354C"/>
    <w:rsid w:val="00333A2F"/>
    <w:rsid w:val="00337E9F"/>
    <w:rsid w:val="0034259A"/>
    <w:rsid w:val="00346EB3"/>
    <w:rsid w:val="00347313"/>
    <w:rsid w:val="003503FC"/>
    <w:rsid w:val="00350829"/>
    <w:rsid w:val="00351F5F"/>
    <w:rsid w:val="003541C7"/>
    <w:rsid w:val="003571EA"/>
    <w:rsid w:val="0035774E"/>
    <w:rsid w:val="003620BC"/>
    <w:rsid w:val="003624B9"/>
    <w:rsid w:val="0036540A"/>
    <w:rsid w:val="00366AB4"/>
    <w:rsid w:val="003717F0"/>
    <w:rsid w:val="00371946"/>
    <w:rsid w:val="003728B6"/>
    <w:rsid w:val="003733F5"/>
    <w:rsid w:val="003735DF"/>
    <w:rsid w:val="00374617"/>
    <w:rsid w:val="003820B3"/>
    <w:rsid w:val="003825D4"/>
    <w:rsid w:val="00382D4B"/>
    <w:rsid w:val="003837F2"/>
    <w:rsid w:val="003862DA"/>
    <w:rsid w:val="00387060"/>
    <w:rsid w:val="00390655"/>
    <w:rsid w:val="00396B12"/>
    <w:rsid w:val="003A1D2F"/>
    <w:rsid w:val="003A2368"/>
    <w:rsid w:val="003A5EA9"/>
    <w:rsid w:val="003B09BC"/>
    <w:rsid w:val="003B652E"/>
    <w:rsid w:val="003B7357"/>
    <w:rsid w:val="003C1FF3"/>
    <w:rsid w:val="003C24FB"/>
    <w:rsid w:val="003C2D54"/>
    <w:rsid w:val="003C7205"/>
    <w:rsid w:val="003D0BEC"/>
    <w:rsid w:val="003D2C29"/>
    <w:rsid w:val="003E46FF"/>
    <w:rsid w:val="003E59B3"/>
    <w:rsid w:val="003E6D98"/>
    <w:rsid w:val="00402584"/>
    <w:rsid w:val="00410D18"/>
    <w:rsid w:val="00416163"/>
    <w:rsid w:val="00416485"/>
    <w:rsid w:val="00421325"/>
    <w:rsid w:val="00421423"/>
    <w:rsid w:val="004217DD"/>
    <w:rsid w:val="00423E91"/>
    <w:rsid w:val="00425B4D"/>
    <w:rsid w:val="00427D45"/>
    <w:rsid w:val="00434539"/>
    <w:rsid w:val="00443163"/>
    <w:rsid w:val="00444D74"/>
    <w:rsid w:val="00446A02"/>
    <w:rsid w:val="0045072E"/>
    <w:rsid w:val="00452DDC"/>
    <w:rsid w:val="00453C08"/>
    <w:rsid w:val="00456083"/>
    <w:rsid w:val="0046183B"/>
    <w:rsid w:val="00461C77"/>
    <w:rsid w:val="004643C8"/>
    <w:rsid w:val="0046522C"/>
    <w:rsid w:val="0047061B"/>
    <w:rsid w:val="00481DF3"/>
    <w:rsid w:val="00483160"/>
    <w:rsid w:val="0048443E"/>
    <w:rsid w:val="004857DA"/>
    <w:rsid w:val="00487B06"/>
    <w:rsid w:val="00490541"/>
    <w:rsid w:val="004909AB"/>
    <w:rsid w:val="004926EB"/>
    <w:rsid w:val="00495F9A"/>
    <w:rsid w:val="004A1684"/>
    <w:rsid w:val="004A3FE1"/>
    <w:rsid w:val="004A46C8"/>
    <w:rsid w:val="004A54BC"/>
    <w:rsid w:val="004B089B"/>
    <w:rsid w:val="004B299F"/>
    <w:rsid w:val="004B59FF"/>
    <w:rsid w:val="004B700F"/>
    <w:rsid w:val="004C5367"/>
    <w:rsid w:val="004C5FB1"/>
    <w:rsid w:val="004C6EC2"/>
    <w:rsid w:val="004C728A"/>
    <w:rsid w:val="004D0A36"/>
    <w:rsid w:val="004D2FA7"/>
    <w:rsid w:val="004D35C9"/>
    <w:rsid w:val="004D6A5C"/>
    <w:rsid w:val="004D781F"/>
    <w:rsid w:val="004E1877"/>
    <w:rsid w:val="004E3705"/>
    <w:rsid w:val="004F51A4"/>
    <w:rsid w:val="004F79E8"/>
    <w:rsid w:val="00500F9F"/>
    <w:rsid w:val="005037F3"/>
    <w:rsid w:val="0050602D"/>
    <w:rsid w:val="00507FCA"/>
    <w:rsid w:val="00510973"/>
    <w:rsid w:val="00510AC6"/>
    <w:rsid w:val="0051159D"/>
    <w:rsid w:val="00512646"/>
    <w:rsid w:val="00514C11"/>
    <w:rsid w:val="00515308"/>
    <w:rsid w:val="00525277"/>
    <w:rsid w:val="00526BC9"/>
    <w:rsid w:val="00527437"/>
    <w:rsid w:val="005275F6"/>
    <w:rsid w:val="00536163"/>
    <w:rsid w:val="00536248"/>
    <w:rsid w:val="005366D2"/>
    <w:rsid w:val="005409D2"/>
    <w:rsid w:val="00542DF7"/>
    <w:rsid w:val="00547541"/>
    <w:rsid w:val="00550C69"/>
    <w:rsid w:val="005528E4"/>
    <w:rsid w:val="005543CF"/>
    <w:rsid w:val="00555581"/>
    <w:rsid w:val="00556B10"/>
    <w:rsid w:val="005578D4"/>
    <w:rsid w:val="00564213"/>
    <w:rsid w:val="00565159"/>
    <w:rsid w:val="00565E02"/>
    <w:rsid w:val="005663FB"/>
    <w:rsid w:val="00574D32"/>
    <w:rsid w:val="00586D52"/>
    <w:rsid w:val="00595B2F"/>
    <w:rsid w:val="00596761"/>
    <w:rsid w:val="005A0FD2"/>
    <w:rsid w:val="005A1A50"/>
    <w:rsid w:val="005B5217"/>
    <w:rsid w:val="005B557A"/>
    <w:rsid w:val="005B5F91"/>
    <w:rsid w:val="005B678D"/>
    <w:rsid w:val="005B714B"/>
    <w:rsid w:val="005C5382"/>
    <w:rsid w:val="005D0263"/>
    <w:rsid w:val="005D1340"/>
    <w:rsid w:val="005D2BF6"/>
    <w:rsid w:val="005E0CC7"/>
    <w:rsid w:val="005E4E29"/>
    <w:rsid w:val="005E7342"/>
    <w:rsid w:val="005E76CF"/>
    <w:rsid w:val="005F0574"/>
    <w:rsid w:val="005F1357"/>
    <w:rsid w:val="005F17DF"/>
    <w:rsid w:val="005F5B82"/>
    <w:rsid w:val="00600BF3"/>
    <w:rsid w:val="00603915"/>
    <w:rsid w:val="00604223"/>
    <w:rsid w:val="00604F1A"/>
    <w:rsid w:val="006064BB"/>
    <w:rsid w:val="00611B7B"/>
    <w:rsid w:val="00614B88"/>
    <w:rsid w:val="00615890"/>
    <w:rsid w:val="00625435"/>
    <w:rsid w:val="00630E2C"/>
    <w:rsid w:val="0063261D"/>
    <w:rsid w:val="006327A1"/>
    <w:rsid w:val="006333F9"/>
    <w:rsid w:val="006336F7"/>
    <w:rsid w:val="00636840"/>
    <w:rsid w:val="00640521"/>
    <w:rsid w:val="00641A1A"/>
    <w:rsid w:val="0064318E"/>
    <w:rsid w:val="00643DCD"/>
    <w:rsid w:val="00646804"/>
    <w:rsid w:val="00650F06"/>
    <w:rsid w:val="006535E0"/>
    <w:rsid w:val="0065532F"/>
    <w:rsid w:val="00655B3F"/>
    <w:rsid w:val="006575A3"/>
    <w:rsid w:val="00660E92"/>
    <w:rsid w:val="00661942"/>
    <w:rsid w:val="006701BD"/>
    <w:rsid w:val="0067106A"/>
    <w:rsid w:val="00675B88"/>
    <w:rsid w:val="00680248"/>
    <w:rsid w:val="006852CC"/>
    <w:rsid w:val="006868EA"/>
    <w:rsid w:val="0069238A"/>
    <w:rsid w:val="00693F53"/>
    <w:rsid w:val="00697D93"/>
    <w:rsid w:val="00697DD2"/>
    <w:rsid w:val="006A185F"/>
    <w:rsid w:val="006A433A"/>
    <w:rsid w:val="006A55CC"/>
    <w:rsid w:val="006A7211"/>
    <w:rsid w:val="006B20D6"/>
    <w:rsid w:val="006B244F"/>
    <w:rsid w:val="006B469F"/>
    <w:rsid w:val="006B76D7"/>
    <w:rsid w:val="006C0CC5"/>
    <w:rsid w:val="006C13AF"/>
    <w:rsid w:val="006C4548"/>
    <w:rsid w:val="006C5F5D"/>
    <w:rsid w:val="006C7F25"/>
    <w:rsid w:val="006D0384"/>
    <w:rsid w:val="006D1872"/>
    <w:rsid w:val="006D3254"/>
    <w:rsid w:val="006D3F80"/>
    <w:rsid w:val="006D5AA0"/>
    <w:rsid w:val="006D5BE3"/>
    <w:rsid w:val="006E0B04"/>
    <w:rsid w:val="006E45F4"/>
    <w:rsid w:val="006E5982"/>
    <w:rsid w:val="006F4DBA"/>
    <w:rsid w:val="00703605"/>
    <w:rsid w:val="007072FE"/>
    <w:rsid w:val="00712EE9"/>
    <w:rsid w:val="007174BE"/>
    <w:rsid w:val="00717CE3"/>
    <w:rsid w:val="007203E9"/>
    <w:rsid w:val="007354C0"/>
    <w:rsid w:val="0073658F"/>
    <w:rsid w:val="00740F02"/>
    <w:rsid w:val="007427E0"/>
    <w:rsid w:val="007427FF"/>
    <w:rsid w:val="0074551F"/>
    <w:rsid w:val="0075106C"/>
    <w:rsid w:val="007527C0"/>
    <w:rsid w:val="00752CE1"/>
    <w:rsid w:val="007538A7"/>
    <w:rsid w:val="00757C39"/>
    <w:rsid w:val="00762D3A"/>
    <w:rsid w:val="00766C31"/>
    <w:rsid w:val="0077175D"/>
    <w:rsid w:val="00771C42"/>
    <w:rsid w:val="0078087B"/>
    <w:rsid w:val="00790E9E"/>
    <w:rsid w:val="00791063"/>
    <w:rsid w:val="0079380F"/>
    <w:rsid w:val="00794600"/>
    <w:rsid w:val="00795513"/>
    <w:rsid w:val="007A0C8A"/>
    <w:rsid w:val="007A61C5"/>
    <w:rsid w:val="007A691E"/>
    <w:rsid w:val="007A796E"/>
    <w:rsid w:val="007B0682"/>
    <w:rsid w:val="007B131E"/>
    <w:rsid w:val="007B6D70"/>
    <w:rsid w:val="007B7EAC"/>
    <w:rsid w:val="007C01FF"/>
    <w:rsid w:val="007C39C9"/>
    <w:rsid w:val="007D2FD3"/>
    <w:rsid w:val="007D30AC"/>
    <w:rsid w:val="007D355A"/>
    <w:rsid w:val="007D4F09"/>
    <w:rsid w:val="007D5775"/>
    <w:rsid w:val="007D5A7B"/>
    <w:rsid w:val="007E09A1"/>
    <w:rsid w:val="007E1443"/>
    <w:rsid w:val="007E2D77"/>
    <w:rsid w:val="007E3669"/>
    <w:rsid w:val="007E3AC1"/>
    <w:rsid w:val="007F25B6"/>
    <w:rsid w:val="007F3E72"/>
    <w:rsid w:val="007F4C0A"/>
    <w:rsid w:val="007F7546"/>
    <w:rsid w:val="00801C03"/>
    <w:rsid w:val="00802B40"/>
    <w:rsid w:val="00802FEA"/>
    <w:rsid w:val="00807D43"/>
    <w:rsid w:val="008104B9"/>
    <w:rsid w:val="00813376"/>
    <w:rsid w:val="0082449C"/>
    <w:rsid w:val="00827D0F"/>
    <w:rsid w:val="00831DFE"/>
    <w:rsid w:val="00833643"/>
    <w:rsid w:val="00835709"/>
    <w:rsid w:val="00836E20"/>
    <w:rsid w:val="00836EE5"/>
    <w:rsid w:val="00837FF7"/>
    <w:rsid w:val="008467D7"/>
    <w:rsid w:val="00846822"/>
    <w:rsid w:val="00847A00"/>
    <w:rsid w:val="0085025A"/>
    <w:rsid w:val="0085176B"/>
    <w:rsid w:val="008548DC"/>
    <w:rsid w:val="00854DED"/>
    <w:rsid w:val="008573EA"/>
    <w:rsid w:val="0085773A"/>
    <w:rsid w:val="0087240C"/>
    <w:rsid w:val="008750FF"/>
    <w:rsid w:val="00881671"/>
    <w:rsid w:val="00882312"/>
    <w:rsid w:val="0088395A"/>
    <w:rsid w:val="00885D4C"/>
    <w:rsid w:val="008870F7"/>
    <w:rsid w:val="00890D8D"/>
    <w:rsid w:val="008926F1"/>
    <w:rsid w:val="00895252"/>
    <w:rsid w:val="00895336"/>
    <w:rsid w:val="00895589"/>
    <w:rsid w:val="0089590C"/>
    <w:rsid w:val="00895DA6"/>
    <w:rsid w:val="0089789E"/>
    <w:rsid w:val="00897BFB"/>
    <w:rsid w:val="008A4E7A"/>
    <w:rsid w:val="008A5BF5"/>
    <w:rsid w:val="008B6488"/>
    <w:rsid w:val="008B7494"/>
    <w:rsid w:val="008C0013"/>
    <w:rsid w:val="008C279A"/>
    <w:rsid w:val="008C6935"/>
    <w:rsid w:val="008C7091"/>
    <w:rsid w:val="008D1487"/>
    <w:rsid w:val="008D2F48"/>
    <w:rsid w:val="008D7465"/>
    <w:rsid w:val="008E1C21"/>
    <w:rsid w:val="00903BDC"/>
    <w:rsid w:val="00903EBE"/>
    <w:rsid w:val="009049C2"/>
    <w:rsid w:val="009063A9"/>
    <w:rsid w:val="0091219C"/>
    <w:rsid w:val="00912A4C"/>
    <w:rsid w:val="00915207"/>
    <w:rsid w:val="0091711C"/>
    <w:rsid w:val="009203FA"/>
    <w:rsid w:val="00920E44"/>
    <w:rsid w:val="00927EEC"/>
    <w:rsid w:val="00937C1D"/>
    <w:rsid w:val="00941C5A"/>
    <w:rsid w:val="00943104"/>
    <w:rsid w:val="00944CA0"/>
    <w:rsid w:val="00944D1F"/>
    <w:rsid w:val="00945E80"/>
    <w:rsid w:val="009460B0"/>
    <w:rsid w:val="009514FA"/>
    <w:rsid w:val="0095236A"/>
    <w:rsid w:val="0095281C"/>
    <w:rsid w:val="00955DE2"/>
    <w:rsid w:val="0097386F"/>
    <w:rsid w:val="00980B7B"/>
    <w:rsid w:val="00992623"/>
    <w:rsid w:val="00993B39"/>
    <w:rsid w:val="009941FE"/>
    <w:rsid w:val="00996542"/>
    <w:rsid w:val="00996EDB"/>
    <w:rsid w:val="009A0F3C"/>
    <w:rsid w:val="009A6456"/>
    <w:rsid w:val="009B3B79"/>
    <w:rsid w:val="009B432F"/>
    <w:rsid w:val="009B4FFE"/>
    <w:rsid w:val="009B5782"/>
    <w:rsid w:val="009B7CB9"/>
    <w:rsid w:val="009C1298"/>
    <w:rsid w:val="009C504D"/>
    <w:rsid w:val="009C58B7"/>
    <w:rsid w:val="009C6171"/>
    <w:rsid w:val="009C6CF9"/>
    <w:rsid w:val="009D0C39"/>
    <w:rsid w:val="009D1953"/>
    <w:rsid w:val="009D1B99"/>
    <w:rsid w:val="009D34E8"/>
    <w:rsid w:val="009D4214"/>
    <w:rsid w:val="009E2705"/>
    <w:rsid w:val="009E4826"/>
    <w:rsid w:val="009F126C"/>
    <w:rsid w:val="009F1422"/>
    <w:rsid w:val="009F3B8E"/>
    <w:rsid w:val="009F554E"/>
    <w:rsid w:val="00A04BCD"/>
    <w:rsid w:val="00A0641E"/>
    <w:rsid w:val="00A06757"/>
    <w:rsid w:val="00A21157"/>
    <w:rsid w:val="00A2216B"/>
    <w:rsid w:val="00A23D3A"/>
    <w:rsid w:val="00A25096"/>
    <w:rsid w:val="00A306A2"/>
    <w:rsid w:val="00A31E24"/>
    <w:rsid w:val="00A35A0E"/>
    <w:rsid w:val="00A36318"/>
    <w:rsid w:val="00A41A6E"/>
    <w:rsid w:val="00A44833"/>
    <w:rsid w:val="00A45C4C"/>
    <w:rsid w:val="00A4633A"/>
    <w:rsid w:val="00A5028D"/>
    <w:rsid w:val="00A52497"/>
    <w:rsid w:val="00A52563"/>
    <w:rsid w:val="00A5766F"/>
    <w:rsid w:val="00A62F00"/>
    <w:rsid w:val="00A63168"/>
    <w:rsid w:val="00A63188"/>
    <w:rsid w:val="00A65D0D"/>
    <w:rsid w:val="00A6797A"/>
    <w:rsid w:val="00A6799F"/>
    <w:rsid w:val="00A67F7A"/>
    <w:rsid w:val="00A71032"/>
    <w:rsid w:val="00A742FF"/>
    <w:rsid w:val="00A758D5"/>
    <w:rsid w:val="00A76755"/>
    <w:rsid w:val="00A8003C"/>
    <w:rsid w:val="00A8192E"/>
    <w:rsid w:val="00A826FC"/>
    <w:rsid w:val="00A856AB"/>
    <w:rsid w:val="00A86DEA"/>
    <w:rsid w:val="00A879A5"/>
    <w:rsid w:val="00A9357A"/>
    <w:rsid w:val="00A95E42"/>
    <w:rsid w:val="00AA7292"/>
    <w:rsid w:val="00AA7F7C"/>
    <w:rsid w:val="00AB0266"/>
    <w:rsid w:val="00AB7104"/>
    <w:rsid w:val="00AC182B"/>
    <w:rsid w:val="00AC1C3F"/>
    <w:rsid w:val="00AC3479"/>
    <w:rsid w:val="00AD6E25"/>
    <w:rsid w:val="00AD754B"/>
    <w:rsid w:val="00AE1CEA"/>
    <w:rsid w:val="00AE44F3"/>
    <w:rsid w:val="00AE77DC"/>
    <w:rsid w:val="00AF33E1"/>
    <w:rsid w:val="00B01F09"/>
    <w:rsid w:val="00B02730"/>
    <w:rsid w:val="00B0310F"/>
    <w:rsid w:val="00B03710"/>
    <w:rsid w:val="00B05642"/>
    <w:rsid w:val="00B05E98"/>
    <w:rsid w:val="00B06B43"/>
    <w:rsid w:val="00B06F60"/>
    <w:rsid w:val="00B12EFB"/>
    <w:rsid w:val="00B179C3"/>
    <w:rsid w:val="00B179E8"/>
    <w:rsid w:val="00B3154C"/>
    <w:rsid w:val="00B33139"/>
    <w:rsid w:val="00B3421E"/>
    <w:rsid w:val="00B3723F"/>
    <w:rsid w:val="00B4128F"/>
    <w:rsid w:val="00B42544"/>
    <w:rsid w:val="00B43941"/>
    <w:rsid w:val="00B47537"/>
    <w:rsid w:val="00B47573"/>
    <w:rsid w:val="00B47D13"/>
    <w:rsid w:val="00B47ED9"/>
    <w:rsid w:val="00B546B0"/>
    <w:rsid w:val="00B556F0"/>
    <w:rsid w:val="00B57DFD"/>
    <w:rsid w:val="00B60EDA"/>
    <w:rsid w:val="00B61F77"/>
    <w:rsid w:val="00B66784"/>
    <w:rsid w:val="00B7136B"/>
    <w:rsid w:val="00B719BD"/>
    <w:rsid w:val="00B7222A"/>
    <w:rsid w:val="00B73069"/>
    <w:rsid w:val="00B73C46"/>
    <w:rsid w:val="00B80906"/>
    <w:rsid w:val="00B80B39"/>
    <w:rsid w:val="00B84564"/>
    <w:rsid w:val="00B862A1"/>
    <w:rsid w:val="00B87669"/>
    <w:rsid w:val="00B93646"/>
    <w:rsid w:val="00B9450A"/>
    <w:rsid w:val="00B95346"/>
    <w:rsid w:val="00B9575E"/>
    <w:rsid w:val="00B97E91"/>
    <w:rsid w:val="00BA184F"/>
    <w:rsid w:val="00BA43F2"/>
    <w:rsid w:val="00BA4B75"/>
    <w:rsid w:val="00BA4D21"/>
    <w:rsid w:val="00BA53F7"/>
    <w:rsid w:val="00BA698E"/>
    <w:rsid w:val="00BA724E"/>
    <w:rsid w:val="00BB022C"/>
    <w:rsid w:val="00BB0505"/>
    <w:rsid w:val="00BB2046"/>
    <w:rsid w:val="00BB226A"/>
    <w:rsid w:val="00BB3021"/>
    <w:rsid w:val="00BB3B99"/>
    <w:rsid w:val="00BC2278"/>
    <w:rsid w:val="00BC4AE5"/>
    <w:rsid w:val="00BC4B35"/>
    <w:rsid w:val="00BC79D2"/>
    <w:rsid w:val="00BD76BC"/>
    <w:rsid w:val="00BE6309"/>
    <w:rsid w:val="00BF01FF"/>
    <w:rsid w:val="00BF3C50"/>
    <w:rsid w:val="00BF4A4D"/>
    <w:rsid w:val="00BF4EA8"/>
    <w:rsid w:val="00C01D72"/>
    <w:rsid w:val="00C047CC"/>
    <w:rsid w:val="00C04A5B"/>
    <w:rsid w:val="00C04F6C"/>
    <w:rsid w:val="00C06194"/>
    <w:rsid w:val="00C0764D"/>
    <w:rsid w:val="00C107F4"/>
    <w:rsid w:val="00C109FE"/>
    <w:rsid w:val="00C1106D"/>
    <w:rsid w:val="00C12D44"/>
    <w:rsid w:val="00C20CDB"/>
    <w:rsid w:val="00C2400C"/>
    <w:rsid w:val="00C268D6"/>
    <w:rsid w:val="00C27D93"/>
    <w:rsid w:val="00C3171B"/>
    <w:rsid w:val="00C31BE8"/>
    <w:rsid w:val="00C34D49"/>
    <w:rsid w:val="00C35EF1"/>
    <w:rsid w:val="00C45B7E"/>
    <w:rsid w:val="00C470AB"/>
    <w:rsid w:val="00C47515"/>
    <w:rsid w:val="00C51238"/>
    <w:rsid w:val="00C61893"/>
    <w:rsid w:val="00C639BA"/>
    <w:rsid w:val="00C639FD"/>
    <w:rsid w:val="00C66DFD"/>
    <w:rsid w:val="00C676CB"/>
    <w:rsid w:val="00C67F29"/>
    <w:rsid w:val="00C738FA"/>
    <w:rsid w:val="00C73F5B"/>
    <w:rsid w:val="00C813FD"/>
    <w:rsid w:val="00C81995"/>
    <w:rsid w:val="00C84AC3"/>
    <w:rsid w:val="00C8511E"/>
    <w:rsid w:val="00C87E4C"/>
    <w:rsid w:val="00C91E72"/>
    <w:rsid w:val="00C926C5"/>
    <w:rsid w:val="00C96587"/>
    <w:rsid w:val="00C965FA"/>
    <w:rsid w:val="00C96A1C"/>
    <w:rsid w:val="00CA0332"/>
    <w:rsid w:val="00CA397F"/>
    <w:rsid w:val="00CA586D"/>
    <w:rsid w:val="00CA67DE"/>
    <w:rsid w:val="00CA7F76"/>
    <w:rsid w:val="00CB01FB"/>
    <w:rsid w:val="00CB3511"/>
    <w:rsid w:val="00CC14D7"/>
    <w:rsid w:val="00CC1D78"/>
    <w:rsid w:val="00CC436D"/>
    <w:rsid w:val="00CC453E"/>
    <w:rsid w:val="00CC56F5"/>
    <w:rsid w:val="00CC78FB"/>
    <w:rsid w:val="00CD56CF"/>
    <w:rsid w:val="00CD7184"/>
    <w:rsid w:val="00CE0D9E"/>
    <w:rsid w:val="00CE2E3C"/>
    <w:rsid w:val="00CE44B2"/>
    <w:rsid w:val="00CE5402"/>
    <w:rsid w:val="00CF245F"/>
    <w:rsid w:val="00CF2A70"/>
    <w:rsid w:val="00D022D5"/>
    <w:rsid w:val="00D03FCE"/>
    <w:rsid w:val="00D05694"/>
    <w:rsid w:val="00D17FAC"/>
    <w:rsid w:val="00D22608"/>
    <w:rsid w:val="00D31293"/>
    <w:rsid w:val="00D379A6"/>
    <w:rsid w:val="00D43EBA"/>
    <w:rsid w:val="00D463E8"/>
    <w:rsid w:val="00D46CA7"/>
    <w:rsid w:val="00D501F5"/>
    <w:rsid w:val="00D5201B"/>
    <w:rsid w:val="00D52A0A"/>
    <w:rsid w:val="00D561C4"/>
    <w:rsid w:val="00D56B3E"/>
    <w:rsid w:val="00D63E3C"/>
    <w:rsid w:val="00D72746"/>
    <w:rsid w:val="00D72EAE"/>
    <w:rsid w:val="00D72F82"/>
    <w:rsid w:val="00D74DC9"/>
    <w:rsid w:val="00D80911"/>
    <w:rsid w:val="00D861C9"/>
    <w:rsid w:val="00D86953"/>
    <w:rsid w:val="00D91EF1"/>
    <w:rsid w:val="00D93BE9"/>
    <w:rsid w:val="00D94211"/>
    <w:rsid w:val="00DA0714"/>
    <w:rsid w:val="00DA190B"/>
    <w:rsid w:val="00DA2DC5"/>
    <w:rsid w:val="00DA48C3"/>
    <w:rsid w:val="00DA5A1B"/>
    <w:rsid w:val="00DB3BA3"/>
    <w:rsid w:val="00DB4694"/>
    <w:rsid w:val="00DB6F77"/>
    <w:rsid w:val="00DC43E5"/>
    <w:rsid w:val="00DC4E7C"/>
    <w:rsid w:val="00DD0B5C"/>
    <w:rsid w:val="00DD5567"/>
    <w:rsid w:val="00DE0A96"/>
    <w:rsid w:val="00DE134A"/>
    <w:rsid w:val="00DE3123"/>
    <w:rsid w:val="00DE367F"/>
    <w:rsid w:val="00DE3A88"/>
    <w:rsid w:val="00DE76A5"/>
    <w:rsid w:val="00DF53E1"/>
    <w:rsid w:val="00DF68D5"/>
    <w:rsid w:val="00DF6929"/>
    <w:rsid w:val="00E00E06"/>
    <w:rsid w:val="00E024B4"/>
    <w:rsid w:val="00E04A15"/>
    <w:rsid w:val="00E2562D"/>
    <w:rsid w:val="00E267A4"/>
    <w:rsid w:val="00E2748D"/>
    <w:rsid w:val="00E31119"/>
    <w:rsid w:val="00E33720"/>
    <w:rsid w:val="00E345EB"/>
    <w:rsid w:val="00E358C0"/>
    <w:rsid w:val="00E36D46"/>
    <w:rsid w:val="00E43F56"/>
    <w:rsid w:val="00E473F7"/>
    <w:rsid w:val="00E53F25"/>
    <w:rsid w:val="00E63E41"/>
    <w:rsid w:val="00E709A2"/>
    <w:rsid w:val="00E73BEC"/>
    <w:rsid w:val="00E75AAC"/>
    <w:rsid w:val="00E821D6"/>
    <w:rsid w:val="00E90E13"/>
    <w:rsid w:val="00E90FB8"/>
    <w:rsid w:val="00E911D2"/>
    <w:rsid w:val="00E966CC"/>
    <w:rsid w:val="00E96AAC"/>
    <w:rsid w:val="00EA0109"/>
    <w:rsid w:val="00EA4400"/>
    <w:rsid w:val="00EA5FC3"/>
    <w:rsid w:val="00EA70C1"/>
    <w:rsid w:val="00EB010F"/>
    <w:rsid w:val="00EB0EC0"/>
    <w:rsid w:val="00EB2667"/>
    <w:rsid w:val="00EB4274"/>
    <w:rsid w:val="00EC1F46"/>
    <w:rsid w:val="00EC316E"/>
    <w:rsid w:val="00EC6B1C"/>
    <w:rsid w:val="00ED2670"/>
    <w:rsid w:val="00ED318A"/>
    <w:rsid w:val="00ED48D0"/>
    <w:rsid w:val="00ED593F"/>
    <w:rsid w:val="00EE0F12"/>
    <w:rsid w:val="00EE29B2"/>
    <w:rsid w:val="00EE43DE"/>
    <w:rsid w:val="00EE62A7"/>
    <w:rsid w:val="00EE6F1E"/>
    <w:rsid w:val="00EF1D36"/>
    <w:rsid w:val="00EF410D"/>
    <w:rsid w:val="00F01300"/>
    <w:rsid w:val="00F0460A"/>
    <w:rsid w:val="00F04959"/>
    <w:rsid w:val="00F059BC"/>
    <w:rsid w:val="00F079DC"/>
    <w:rsid w:val="00F10E20"/>
    <w:rsid w:val="00F1114A"/>
    <w:rsid w:val="00F128E4"/>
    <w:rsid w:val="00F12FFD"/>
    <w:rsid w:val="00F15480"/>
    <w:rsid w:val="00F169BB"/>
    <w:rsid w:val="00F24B06"/>
    <w:rsid w:val="00F250B9"/>
    <w:rsid w:val="00F26317"/>
    <w:rsid w:val="00F27767"/>
    <w:rsid w:val="00F27B70"/>
    <w:rsid w:val="00F31F15"/>
    <w:rsid w:val="00F320E6"/>
    <w:rsid w:val="00F34C59"/>
    <w:rsid w:val="00F36556"/>
    <w:rsid w:val="00F406C7"/>
    <w:rsid w:val="00F43F16"/>
    <w:rsid w:val="00F44861"/>
    <w:rsid w:val="00F45C00"/>
    <w:rsid w:val="00F4624A"/>
    <w:rsid w:val="00F46954"/>
    <w:rsid w:val="00F51198"/>
    <w:rsid w:val="00F53A2E"/>
    <w:rsid w:val="00F54B1F"/>
    <w:rsid w:val="00F554D5"/>
    <w:rsid w:val="00F55BDC"/>
    <w:rsid w:val="00F606FF"/>
    <w:rsid w:val="00F6146C"/>
    <w:rsid w:val="00F62783"/>
    <w:rsid w:val="00F63511"/>
    <w:rsid w:val="00F63DE0"/>
    <w:rsid w:val="00F643A9"/>
    <w:rsid w:val="00F65EDD"/>
    <w:rsid w:val="00F66D7F"/>
    <w:rsid w:val="00F67782"/>
    <w:rsid w:val="00F71BF0"/>
    <w:rsid w:val="00F80378"/>
    <w:rsid w:val="00F80ABE"/>
    <w:rsid w:val="00F944E5"/>
    <w:rsid w:val="00F959A0"/>
    <w:rsid w:val="00F9631D"/>
    <w:rsid w:val="00F97298"/>
    <w:rsid w:val="00FA2769"/>
    <w:rsid w:val="00FA673C"/>
    <w:rsid w:val="00FA7895"/>
    <w:rsid w:val="00FA7AD1"/>
    <w:rsid w:val="00FB2C4C"/>
    <w:rsid w:val="00FB4D32"/>
    <w:rsid w:val="00FB7111"/>
    <w:rsid w:val="00FB71B9"/>
    <w:rsid w:val="00FB722A"/>
    <w:rsid w:val="00FC2114"/>
    <w:rsid w:val="00FC28AA"/>
    <w:rsid w:val="00FC45E2"/>
    <w:rsid w:val="00FC53E5"/>
    <w:rsid w:val="00FC5BDF"/>
    <w:rsid w:val="00FC5D54"/>
    <w:rsid w:val="00FC6B95"/>
    <w:rsid w:val="00FD1A9B"/>
    <w:rsid w:val="00FD3A19"/>
    <w:rsid w:val="00FD4CCC"/>
    <w:rsid w:val="00FD583E"/>
    <w:rsid w:val="00FD7560"/>
    <w:rsid w:val="00FE00F7"/>
    <w:rsid w:val="00FE427B"/>
    <w:rsid w:val="00FF0CD8"/>
    <w:rsid w:val="00FF46B8"/>
    <w:rsid w:val="00FF472D"/>
    <w:rsid w:val="00FF5A73"/>
    <w:rsid w:val="00FF64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73A"/>
    <w:pPr>
      <w:bidi/>
      <w:spacing w:after="200" w:line="276" w:lineRule="auto"/>
      <w:jc w:val="left"/>
    </w:pPr>
    <w:rPr>
      <w:rFonts w:eastAsiaTheme="minorEastAsia"/>
      <w:lang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73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1A4"/>
    <w:pPr>
      <w:ind w:left="720"/>
      <w:contextualSpacing/>
    </w:pPr>
  </w:style>
  <w:style w:type="paragraph" w:styleId="Header">
    <w:name w:val="header"/>
    <w:basedOn w:val="Normal"/>
    <w:link w:val="HeaderChar"/>
    <w:uiPriority w:val="99"/>
    <w:unhideWhenUsed/>
    <w:rsid w:val="007E2D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7E2D77"/>
    <w:rPr>
      <w:rFonts w:eastAsiaTheme="minorEastAsia"/>
      <w:lang w:bidi="ar-LB"/>
    </w:rPr>
  </w:style>
  <w:style w:type="paragraph" w:styleId="Footer">
    <w:name w:val="footer"/>
    <w:basedOn w:val="Normal"/>
    <w:link w:val="FooterChar"/>
    <w:uiPriority w:val="99"/>
    <w:unhideWhenUsed/>
    <w:rsid w:val="007E2D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7E2D77"/>
    <w:rPr>
      <w:rFonts w:eastAsiaTheme="minorEastAsia"/>
      <w:lang w:bidi="ar-LB"/>
    </w:rPr>
  </w:style>
  <w:style w:type="paragraph" w:styleId="FootnoteText">
    <w:name w:val="footnote text"/>
    <w:basedOn w:val="Normal"/>
    <w:link w:val="FootnoteTextChar"/>
    <w:uiPriority w:val="99"/>
    <w:semiHidden/>
    <w:unhideWhenUsed/>
    <w:rsid w:val="000576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76F7"/>
    <w:rPr>
      <w:rFonts w:eastAsiaTheme="minorEastAsia"/>
      <w:sz w:val="20"/>
      <w:szCs w:val="20"/>
      <w:lang w:bidi="ar-LB"/>
    </w:rPr>
  </w:style>
  <w:style w:type="character" w:styleId="FootnoteReference">
    <w:name w:val="footnote reference"/>
    <w:basedOn w:val="DefaultParagraphFont"/>
    <w:uiPriority w:val="99"/>
    <w:semiHidden/>
    <w:unhideWhenUsed/>
    <w:rsid w:val="000576F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73A"/>
    <w:pPr>
      <w:bidi/>
      <w:spacing w:after="200" w:line="276" w:lineRule="auto"/>
      <w:jc w:val="left"/>
    </w:pPr>
    <w:rPr>
      <w:rFonts w:eastAsiaTheme="minorEastAsia"/>
      <w:lang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73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1A4"/>
    <w:pPr>
      <w:ind w:left="720"/>
      <w:contextualSpacing/>
    </w:pPr>
  </w:style>
  <w:style w:type="paragraph" w:styleId="Header">
    <w:name w:val="header"/>
    <w:basedOn w:val="Normal"/>
    <w:link w:val="HeaderChar"/>
    <w:uiPriority w:val="99"/>
    <w:unhideWhenUsed/>
    <w:rsid w:val="007E2D77"/>
    <w:pPr>
      <w:tabs>
        <w:tab w:val="center" w:pos="4320"/>
        <w:tab w:val="right" w:pos="8640"/>
      </w:tabs>
      <w:spacing w:after="0" w:line="240" w:lineRule="auto"/>
    </w:pPr>
  </w:style>
  <w:style w:type="character" w:customStyle="1" w:styleId="HeaderChar">
    <w:name w:val="Header Char"/>
    <w:basedOn w:val="DefaultParagraphFont"/>
    <w:link w:val="Header"/>
    <w:uiPriority w:val="99"/>
    <w:rsid w:val="007E2D77"/>
    <w:rPr>
      <w:rFonts w:eastAsiaTheme="minorEastAsia"/>
      <w:lang w:bidi="ar-LB"/>
    </w:rPr>
  </w:style>
  <w:style w:type="paragraph" w:styleId="Footer">
    <w:name w:val="footer"/>
    <w:basedOn w:val="Normal"/>
    <w:link w:val="FooterChar"/>
    <w:uiPriority w:val="99"/>
    <w:unhideWhenUsed/>
    <w:rsid w:val="007E2D77"/>
    <w:pPr>
      <w:tabs>
        <w:tab w:val="center" w:pos="4320"/>
        <w:tab w:val="right" w:pos="8640"/>
      </w:tabs>
      <w:spacing w:after="0" w:line="240" w:lineRule="auto"/>
    </w:pPr>
  </w:style>
  <w:style w:type="character" w:customStyle="1" w:styleId="FooterChar">
    <w:name w:val="Footer Char"/>
    <w:basedOn w:val="DefaultParagraphFont"/>
    <w:link w:val="Footer"/>
    <w:uiPriority w:val="99"/>
    <w:rsid w:val="007E2D77"/>
    <w:rPr>
      <w:rFonts w:eastAsiaTheme="minorEastAsia"/>
      <w:lang w:bidi="ar-LB"/>
    </w:rPr>
  </w:style>
  <w:style w:type="paragraph" w:styleId="FootnoteText">
    <w:name w:val="footnote text"/>
    <w:basedOn w:val="Normal"/>
    <w:link w:val="FootnoteTextChar"/>
    <w:uiPriority w:val="99"/>
    <w:semiHidden/>
    <w:unhideWhenUsed/>
    <w:rsid w:val="000576F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576F7"/>
    <w:rPr>
      <w:rFonts w:eastAsiaTheme="minorEastAsia"/>
      <w:sz w:val="20"/>
      <w:szCs w:val="20"/>
      <w:lang w:bidi="ar-LB"/>
    </w:rPr>
  </w:style>
  <w:style w:type="character" w:styleId="FootnoteReference">
    <w:name w:val="footnote reference"/>
    <w:basedOn w:val="DefaultParagraphFont"/>
    <w:uiPriority w:val="99"/>
    <w:semiHidden/>
    <w:unhideWhenUsed/>
    <w:rsid w:val="000576F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C1208F-8E7B-4B02-A677-01E092E208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828</TotalTime>
  <Pages>5</Pages>
  <Words>623</Words>
  <Characters>3554</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zeinab</dc:creator>
  <cp:keywords/>
  <dc:description/>
  <cp:lastModifiedBy>zeinab</cp:lastModifiedBy>
  <cp:revision>63</cp:revision>
  <dcterms:created xsi:type="dcterms:W3CDTF">2016-12-29T06:16:00Z</dcterms:created>
  <dcterms:modified xsi:type="dcterms:W3CDTF">2017-04-14T11:45:00Z</dcterms:modified>
</cp:coreProperties>
</file>